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2F2A3" w14:textId="77777777" w:rsidR="00141D49" w:rsidRDefault="009A3607" w:rsidP="00141D49">
      <w:pPr>
        <w:pStyle w:val="ac"/>
        <w:jc w:val="center"/>
        <w:rPr>
          <w:rFonts w:eastAsia="Times New Roman"/>
          <w:bCs/>
        </w:rPr>
      </w:pPr>
      <w:r w:rsidRPr="00141D49">
        <w:rPr>
          <w:rFonts w:eastAsia="Times New Roman"/>
          <w:bCs/>
        </w:rPr>
        <w:t>КИЇВСЬКИЙ НАЦІОНАЛЬНИЙ ЛІНГВІСТИЧНИЙ УНІВЕРСИТЕТ</w:t>
      </w:r>
    </w:p>
    <w:p w14:paraId="38393D96" w14:textId="05F75ACC" w:rsidR="00141D49" w:rsidRPr="00141D49" w:rsidRDefault="009A3607" w:rsidP="00141D49">
      <w:pPr>
        <w:pStyle w:val="ac"/>
        <w:jc w:val="center"/>
        <w:rPr>
          <w:color w:val="auto"/>
          <w:lang w:eastAsia="ru-RU" w:bidi="ar-SA"/>
        </w:rPr>
      </w:pPr>
      <w:r w:rsidRPr="00141D49">
        <w:rPr>
          <w:rFonts w:eastAsia="Times New Roman"/>
          <w:bCs/>
        </w:rPr>
        <w:br/>
        <w:t>Кафедра німецької філології</w:t>
      </w:r>
      <w:bookmarkStart w:id="0" w:name="bookmark0"/>
    </w:p>
    <w:p w14:paraId="06FC69DB" w14:textId="6D8F8C7B" w:rsidR="00141D49" w:rsidRPr="00141D49" w:rsidRDefault="00141D49" w:rsidP="00141D49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noProof/>
          <w:color w:val="auto"/>
          <w:lang w:eastAsia="ru-RU" w:bidi="ar-SA"/>
        </w:rPr>
        <w:drawing>
          <wp:anchor distT="0" distB="0" distL="114300" distR="114300" simplePos="0" relativeHeight="251660800" behindDoc="1" locked="0" layoutInCell="1" allowOverlap="1" wp14:anchorId="17B93BD6" wp14:editId="40F0B654">
            <wp:simplePos x="0" y="0"/>
            <wp:positionH relativeFrom="column">
              <wp:posOffset>2682240</wp:posOffset>
            </wp:positionH>
            <wp:positionV relativeFrom="paragraph">
              <wp:posOffset>49530</wp:posOffset>
            </wp:positionV>
            <wp:extent cx="4095115" cy="168021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75992E" w14:textId="77777777" w:rsidR="00141D49" w:rsidRPr="00141D49" w:rsidRDefault="00141D49" w:rsidP="00141D49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66822A0A" w14:textId="77777777" w:rsidR="00141D49" w:rsidRPr="00141D49" w:rsidRDefault="00141D49" w:rsidP="00141D49">
      <w:pPr>
        <w:widowControl/>
        <w:tabs>
          <w:tab w:val="left" w:pos="2552"/>
        </w:tabs>
        <w:ind w:left="5245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ЗАТВЕРДЖУЮ</w:t>
      </w:r>
    </w:p>
    <w:p w14:paraId="2A93A18B" w14:textId="77777777" w:rsidR="00141D49" w:rsidRPr="00141D49" w:rsidRDefault="00141D49" w:rsidP="00141D49">
      <w:pPr>
        <w:widowControl/>
        <w:tabs>
          <w:tab w:val="left" w:pos="2552"/>
        </w:tabs>
        <w:ind w:left="5245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t>В.о. ректора</w:t>
      </w:r>
    </w:p>
    <w:p w14:paraId="7CA91826" w14:textId="77777777" w:rsidR="00141D49" w:rsidRPr="00141D49" w:rsidRDefault="00141D49" w:rsidP="00141D49">
      <w:pPr>
        <w:widowControl/>
        <w:tabs>
          <w:tab w:val="left" w:pos="2552"/>
        </w:tabs>
        <w:ind w:left="5245"/>
        <w:jc w:val="both"/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</w:pP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t>____________      Роман ВАСЬКО</w:t>
      </w:r>
    </w:p>
    <w:p w14:paraId="7E107505" w14:textId="77777777" w:rsidR="00141D49" w:rsidRPr="00141D49" w:rsidRDefault="00141D49" w:rsidP="00141D49">
      <w:pPr>
        <w:widowControl/>
        <w:tabs>
          <w:tab w:val="left" w:pos="2552"/>
        </w:tabs>
        <w:ind w:left="5245"/>
        <w:jc w:val="both"/>
        <w:rPr>
          <w:rFonts w:ascii="Times New Roman" w:eastAsia="Times New Roman" w:hAnsi="Times New Roman" w:cs="Times New Roman"/>
          <w:i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i/>
          <w:color w:val="auto"/>
          <w:lang w:eastAsia="ru-RU" w:bidi="ar-SA"/>
        </w:rPr>
        <w:t xml:space="preserve">    </w:t>
      </w:r>
    </w:p>
    <w:p w14:paraId="58662D89" w14:textId="77777777" w:rsidR="00141D49" w:rsidRPr="00141D49" w:rsidRDefault="00141D49" w:rsidP="00141D49">
      <w:pPr>
        <w:widowControl/>
        <w:tabs>
          <w:tab w:val="left" w:pos="2552"/>
        </w:tabs>
        <w:spacing w:line="360" w:lineRule="auto"/>
        <w:ind w:left="5245"/>
        <w:jc w:val="both"/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</w:pPr>
      <w:r w:rsidRPr="00141D49"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  <w:t>«26» серпня 2024 року</w:t>
      </w:r>
    </w:p>
    <w:p w14:paraId="62EDD030" w14:textId="77777777" w:rsidR="00141D49" w:rsidRPr="00141D49" w:rsidRDefault="00141D49" w:rsidP="00141D49">
      <w:pPr>
        <w:widowControl/>
        <w:tabs>
          <w:tab w:val="left" w:pos="2552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</w:p>
    <w:p w14:paraId="5BD215D5" w14:textId="40264887" w:rsidR="009A3607" w:rsidRPr="009A3607" w:rsidRDefault="009A3607" w:rsidP="00141D49">
      <w:pPr>
        <w:spacing w:line="408" w:lineRule="exact"/>
        <w:ind w:right="20"/>
        <w:jc w:val="center"/>
        <w:rPr>
          <w:rFonts w:ascii="Times New Roman" w:eastAsia="Times New Roman" w:hAnsi="Times New Roman" w:cs="Times New Roman"/>
          <w:b/>
          <w:bCs/>
        </w:rPr>
      </w:pPr>
    </w:p>
    <w:p w14:paraId="259C65D8" w14:textId="77777777" w:rsidR="009A3607" w:rsidRPr="009A3607" w:rsidRDefault="009A3607" w:rsidP="009A3607">
      <w:pPr>
        <w:spacing w:after="166" w:line="280" w:lineRule="exact"/>
        <w:ind w:left="42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9A3607">
        <w:rPr>
          <w:rFonts w:ascii="Times New Roman" w:eastAsia="Times New Roman" w:hAnsi="Times New Roman" w:cs="Times New Roman"/>
          <w:b/>
          <w:bCs/>
        </w:rPr>
        <w:t>РОБОЧА ПРОГРАМА НАВЧАЛЬНОЇ ДИСЦИПЛІНИ</w:t>
      </w:r>
      <w:bookmarkEnd w:id="0"/>
    </w:p>
    <w:p w14:paraId="597E9425" w14:textId="022BABAA" w:rsidR="00141D49" w:rsidRPr="0076320D" w:rsidRDefault="00141D49" w:rsidP="00141D49">
      <w:pPr>
        <w:pStyle w:val="ac"/>
        <w:pBdr>
          <w:bottom w:val="single" w:sz="12" w:space="1" w:color="000000"/>
        </w:pBdr>
        <w:jc w:val="center"/>
      </w:pPr>
      <w:bookmarkStart w:id="1" w:name="bookmark1"/>
      <w:r w:rsidRPr="00141D49">
        <w:rPr>
          <w:sz w:val="28"/>
          <w:szCs w:val="28"/>
        </w:rPr>
        <w:t>Тенденції розвитку фразеологічної системи в германських мовах</w:t>
      </w:r>
    </w:p>
    <w:p w14:paraId="680643CE" w14:textId="77777777" w:rsidR="00141D49" w:rsidRPr="00D95881" w:rsidRDefault="00141D49" w:rsidP="00141D49">
      <w:pPr>
        <w:pStyle w:val="ac"/>
        <w:jc w:val="center"/>
      </w:pPr>
      <w:r w:rsidRPr="00D95881">
        <w:rPr>
          <w:sz w:val="20"/>
          <w:szCs w:val="20"/>
        </w:rPr>
        <w:t>(</w:t>
      </w:r>
      <w:r w:rsidRPr="00D95881">
        <w:rPr>
          <w:iCs/>
          <w:sz w:val="20"/>
          <w:szCs w:val="20"/>
        </w:rPr>
        <w:t>назва навчальної дисципліни)</w:t>
      </w:r>
    </w:p>
    <w:bookmarkEnd w:id="1"/>
    <w:p w14:paraId="11C169AF" w14:textId="77777777" w:rsidR="009A3607" w:rsidRDefault="009A3607" w:rsidP="009A3607">
      <w:pPr>
        <w:spacing w:line="826" w:lineRule="exact"/>
        <w:jc w:val="both"/>
        <w:rPr>
          <w:rFonts w:ascii="Times New Roman" w:eastAsia="Times New Roman" w:hAnsi="Times New Roman" w:cs="Times New Roman"/>
          <w:b/>
          <w:bCs/>
        </w:rPr>
      </w:pPr>
    </w:p>
    <w:p w14:paraId="1C27A0DE" w14:textId="77777777" w:rsidR="00141D49" w:rsidRPr="00141D49" w:rsidRDefault="00141D49" w:rsidP="00141D49">
      <w:pPr>
        <w:widowControl/>
        <w:tabs>
          <w:tab w:val="left" w:pos="2552"/>
          <w:tab w:val="left" w:pos="3969"/>
        </w:tabs>
        <w:jc w:val="both"/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</w:pPr>
      <w:r w:rsidRPr="00141D49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напрям підготовки</w:t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                       доктор філософії</w:t>
      </w:r>
    </w:p>
    <w:p w14:paraId="37531787" w14:textId="77777777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</w:pPr>
    </w:p>
    <w:p w14:paraId="09BA5656" w14:textId="77777777" w:rsidR="00141D49" w:rsidRPr="00141D49" w:rsidRDefault="00141D49" w:rsidP="00141D49">
      <w:pPr>
        <w:widowControl/>
        <w:tabs>
          <w:tab w:val="left" w:pos="2552"/>
          <w:tab w:val="left" w:pos="2809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галузь знань</w:t>
      </w:r>
      <w:r w:rsidRPr="00141D49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</w:r>
      <w:r w:rsidRPr="00141D49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ab/>
        <w:t xml:space="preserve">                   </w:t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t>03 Гуманітарні науки</w:t>
      </w:r>
    </w:p>
    <w:p w14:paraId="4C8ECEE0" w14:textId="77777777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14:paraId="1DA3329B" w14:textId="77777777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спеціальність</w:t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                   035 Філологія</w:t>
      </w:r>
    </w:p>
    <w:p w14:paraId="18D925E0" w14:textId="77777777" w:rsidR="00141D49" w:rsidRPr="00141D49" w:rsidRDefault="00141D49" w:rsidP="00141D49">
      <w:pPr>
        <w:widowControl/>
        <w:tabs>
          <w:tab w:val="left" w:pos="2552"/>
        </w:tabs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ru-RU" w:bidi="ar-SA"/>
        </w:rPr>
      </w:pPr>
    </w:p>
    <w:p w14:paraId="5D8EB360" w14:textId="77777777" w:rsidR="00141D49" w:rsidRPr="00141D49" w:rsidRDefault="00141D49" w:rsidP="00141D49">
      <w:pPr>
        <w:widowControl/>
        <w:tabs>
          <w:tab w:val="left" w:pos="2552"/>
        </w:tabs>
        <w:ind w:left="3402" w:hanging="3402"/>
        <w:rPr>
          <w:rFonts w:ascii="Times New Roman" w:eastAsia="Times New Roman" w:hAnsi="Times New Roman" w:cs="Times New Roman"/>
          <w:bCs/>
          <w:color w:val="auto"/>
          <w:lang w:eastAsia="ru-RU" w:bidi="ar-SA"/>
        </w:rPr>
      </w:pPr>
      <w:proofErr w:type="spellStart"/>
      <w:r w:rsidRPr="00141D49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освітньо</w:t>
      </w:r>
      <w:proofErr w:type="spellEnd"/>
      <w:r w:rsidRPr="00141D49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-наукова програма                </w:t>
      </w:r>
      <w:r w:rsidRPr="00141D49">
        <w:rPr>
          <w:rFonts w:ascii="Times New Roman" w:eastAsia="Times New Roman" w:hAnsi="Times New Roman" w:cs="Times New Roman"/>
          <w:bCs/>
          <w:color w:val="auto"/>
          <w:lang w:eastAsia="ru-RU" w:bidi="ar-SA"/>
        </w:rPr>
        <w:t xml:space="preserve">Філологія у вимірах сьогодення: мовознавство,                             </w:t>
      </w:r>
    </w:p>
    <w:p w14:paraId="46846223" w14:textId="77777777" w:rsidR="00141D49" w:rsidRPr="00141D49" w:rsidRDefault="00141D49" w:rsidP="00141D49">
      <w:pPr>
        <w:widowControl/>
        <w:tabs>
          <w:tab w:val="left" w:pos="2552"/>
        </w:tabs>
        <w:ind w:left="3402" w:hanging="3402"/>
        <w:rPr>
          <w:rFonts w:ascii="Times New Roman" w:eastAsia="Times New Roman" w:hAnsi="Times New Roman" w:cs="Times New Roman"/>
          <w:bCs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bCs/>
          <w:color w:val="auto"/>
          <w:lang w:eastAsia="ru-RU" w:bidi="ar-SA"/>
        </w:rPr>
        <w:t xml:space="preserve">                                                                  літературознавство, перекладознавство</w:t>
      </w:r>
    </w:p>
    <w:p w14:paraId="5FB5A0A5" w14:textId="77777777" w:rsidR="00141D49" w:rsidRPr="00141D49" w:rsidRDefault="00141D49" w:rsidP="00141D49">
      <w:pPr>
        <w:widowControl/>
        <w:tabs>
          <w:tab w:val="left" w:pos="2552"/>
        </w:tabs>
        <w:rPr>
          <w:rFonts w:ascii="Times New Roman" w:eastAsia="Times New Roman" w:hAnsi="Times New Roman" w:cs="Times New Roman"/>
          <w:bCs/>
          <w:color w:val="auto"/>
          <w:lang w:eastAsia="ru-RU" w:bidi="ar-SA"/>
        </w:rPr>
      </w:pPr>
    </w:p>
    <w:p w14:paraId="55E0C22A" w14:textId="77777777" w:rsidR="00141D49" w:rsidRPr="00141D49" w:rsidRDefault="00141D49" w:rsidP="00141D49">
      <w:pPr>
        <w:widowControl/>
        <w:tabs>
          <w:tab w:val="left" w:pos="2552"/>
        </w:tabs>
        <w:rPr>
          <w:rFonts w:ascii="Times New Roman" w:eastAsia="Times New Roman" w:hAnsi="Times New Roman" w:cs="Times New Roman"/>
          <w:color w:val="auto"/>
          <w:u w:val="single"/>
          <w:lang w:eastAsia="ru-RU" w:bidi="ar-SA"/>
        </w:rPr>
      </w:pPr>
      <w:r w:rsidRPr="00141D49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статус дисципліни</w:t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tab/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                   дисципліна вільного вибору аспіранта</w:t>
      </w:r>
    </w:p>
    <w:p w14:paraId="2A85B880" w14:textId="6EF6A0CC" w:rsidR="00141D49" w:rsidRPr="00141D49" w:rsidRDefault="00141D49" w:rsidP="00141D49">
      <w:pPr>
        <w:widowControl/>
        <w:spacing w:after="240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br/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br/>
      </w:r>
    </w:p>
    <w:p w14:paraId="6703C7E9" w14:textId="77777777" w:rsidR="00141D49" w:rsidRPr="00141D49" w:rsidRDefault="00141D49" w:rsidP="00141D49">
      <w:pPr>
        <w:widowControl/>
        <w:ind w:left="4680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lang w:eastAsia="ru-RU" w:bidi="ar-SA"/>
        </w:rPr>
        <w:t xml:space="preserve">Форма навчання </w:t>
      </w:r>
      <w:r w:rsidRPr="00141D49">
        <w:rPr>
          <w:rFonts w:ascii="Times New Roman" w:eastAsia="Times New Roman" w:hAnsi="Times New Roman" w:cs="Times New Roman"/>
          <w:u w:val="single"/>
          <w:lang w:eastAsia="ru-RU" w:bidi="ar-SA"/>
        </w:rPr>
        <w:t>денна, вечірня, заочна</w:t>
      </w:r>
    </w:p>
    <w:p w14:paraId="17192571" w14:textId="77777777" w:rsidR="00141D49" w:rsidRPr="00141D49" w:rsidRDefault="00141D49" w:rsidP="00141D49">
      <w:pPr>
        <w:widowControl/>
        <w:ind w:left="4680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lang w:eastAsia="ru-RU" w:bidi="ar-SA"/>
        </w:rPr>
        <w:t xml:space="preserve">Навчальний рік     </w:t>
      </w:r>
      <w:r w:rsidRPr="00141D49">
        <w:rPr>
          <w:rFonts w:ascii="Times New Roman" w:eastAsia="Times New Roman" w:hAnsi="Times New Roman" w:cs="Times New Roman"/>
          <w:u w:val="single"/>
          <w:lang w:eastAsia="ru-RU" w:bidi="ar-SA"/>
        </w:rPr>
        <w:t>2024 – 2025</w:t>
      </w:r>
    </w:p>
    <w:p w14:paraId="3ABE13D4" w14:textId="77777777" w:rsidR="00141D49" w:rsidRPr="00141D49" w:rsidRDefault="00141D49" w:rsidP="00141D49">
      <w:pPr>
        <w:widowControl/>
        <w:ind w:left="4680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lang w:eastAsia="ru-RU" w:bidi="ar-SA"/>
        </w:rPr>
        <w:t xml:space="preserve">Семестр </w:t>
      </w:r>
      <w:r w:rsidRPr="00141D49">
        <w:rPr>
          <w:rFonts w:ascii="Times New Roman" w:eastAsia="Times New Roman" w:hAnsi="Times New Roman" w:cs="Times New Roman"/>
          <w:u w:val="single"/>
          <w:lang w:eastAsia="ru-RU" w:bidi="ar-SA"/>
        </w:rPr>
        <w:t>ІІІ</w:t>
      </w:r>
    </w:p>
    <w:p w14:paraId="290B7333" w14:textId="77777777" w:rsidR="00141D49" w:rsidRPr="00141D49" w:rsidRDefault="00141D49" w:rsidP="00141D49">
      <w:pPr>
        <w:widowControl/>
        <w:ind w:left="4680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lang w:eastAsia="ru-RU" w:bidi="ar-SA"/>
        </w:rPr>
        <w:t xml:space="preserve">Кількість кредитів ЄКТС </w:t>
      </w:r>
      <w:r w:rsidRPr="00141D49">
        <w:rPr>
          <w:rFonts w:ascii="Times New Roman" w:eastAsia="Times New Roman" w:hAnsi="Times New Roman" w:cs="Times New Roman"/>
          <w:u w:val="single"/>
          <w:lang w:eastAsia="ru-RU" w:bidi="ar-SA"/>
        </w:rPr>
        <w:t>3</w:t>
      </w:r>
    </w:p>
    <w:p w14:paraId="374F346F" w14:textId="77777777" w:rsidR="00141D49" w:rsidRPr="00141D49" w:rsidRDefault="00141D49" w:rsidP="00141D49">
      <w:pPr>
        <w:widowControl/>
        <w:ind w:left="4680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lang w:eastAsia="ru-RU" w:bidi="ar-SA"/>
        </w:rPr>
        <w:t xml:space="preserve">Мова  навчання   </w:t>
      </w:r>
      <w:r w:rsidRPr="00141D49">
        <w:rPr>
          <w:rFonts w:ascii="Times New Roman" w:eastAsia="Times New Roman" w:hAnsi="Times New Roman" w:cs="Times New Roman"/>
          <w:u w:val="single"/>
          <w:lang w:eastAsia="ru-RU" w:bidi="ar-SA"/>
        </w:rPr>
        <w:t>українська</w:t>
      </w:r>
    </w:p>
    <w:p w14:paraId="749B560C" w14:textId="77777777" w:rsidR="00141D49" w:rsidRPr="00141D49" w:rsidRDefault="00141D49" w:rsidP="00141D49">
      <w:pPr>
        <w:widowControl/>
        <w:ind w:left="4680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lang w:eastAsia="ru-RU" w:bidi="ar-SA"/>
        </w:rPr>
        <w:t xml:space="preserve">Форма підсумкового контролю </w:t>
      </w:r>
      <w:r w:rsidRPr="00141D49">
        <w:rPr>
          <w:rFonts w:ascii="Times New Roman" w:eastAsia="Times New Roman" w:hAnsi="Times New Roman" w:cs="Times New Roman"/>
          <w:u w:val="single"/>
          <w:lang w:eastAsia="ru-RU" w:bidi="ar-SA"/>
        </w:rPr>
        <w:t xml:space="preserve">залік </w:t>
      </w:r>
    </w:p>
    <w:p w14:paraId="0640EE64" w14:textId="0683B443" w:rsidR="00141D49" w:rsidRPr="00141D49" w:rsidRDefault="00141D49" w:rsidP="00141D49">
      <w:pPr>
        <w:widowControl/>
        <w:spacing w:after="240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br/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br/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br/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br/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br/>
      </w:r>
      <w:r w:rsidRPr="00141D49">
        <w:rPr>
          <w:rFonts w:ascii="Times New Roman" w:eastAsia="Times New Roman" w:hAnsi="Times New Roman" w:cs="Times New Roman"/>
          <w:color w:val="auto"/>
          <w:lang w:eastAsia="ru-RU" w:bidi="ar-SA"/>
        </w:rPr>
        <w:br/>
      </w:r>
    </w:p>
    <w:p w14:paraId="040638B1" w14:textId="77777777" w:rsidR="00141D49" w:rsidRPr="00141D49" w:rsidRDefault="00141D49" w:rsidP="00141D49">
      <w:pPr>
        <w:widowControl/>
        <w:spacing w:after="240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7DB980EA" w14:textId="77777777" w:rsidR="00141D49" w:rsidRPr="00141D49" w:rsidRDefault="00141D49" w:rsidP="00141D49">
      <w:pPr>
        <w:widowControl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lang w:eastAsia="ru-RU" w:bidi="ar-SA"/>
        </w:rPr>
        <w:t>КИЇВ – 2024</w:t>
      </w:r>
    </w:p>
    <w:p w14:paraId="7552536D" w14:textId="77777777" w:rsidR="009A3607" w:rsidRPr="009A3607" w:rsidRDefault="009A3607" w:rsidP="009A3607">
      <w:pPr>
        <w:sectPr w:rsidR="009A3607" w:rsidRPr="009A3607" w:rsidSect="005A2A7D">
          <w:pgSz w:w="11900" w:h="16840"/>
          <w:pgMar w:top="1418" w:right="567" w:bottom="1418" w:left="1701" w:header="0" w:footer="6" w:gutter="0"/>
          <w:cols w:space="720"/>
          <w:noEndnote/>
          <w:docGrid w:linePitch="360"/>
        </w:sectPr>
      </w:pPr>
    </w:p>
    <w:p w14:paraId="72577382" w14:textId="77777777" w:rsidR="006F3E90" w:rsidRDefault="009A3607" w:rsidP="006F3E90">
      <w:pPr>
        <w:spacing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  <w:bookmarkStart w:id="2" w:name="bookmark2"/>
      <w:r w:rsidRPr="009A3607">
        <w:rPr>
          <w:rFonts w:ascii="Times New Roman" w:eastAsia="Times New Roman" w:hAnsi="Times New Roman" w:cs="Times New Roman"/>
          <w:b/>
          <w:bCs/>
        </w:rPr>
        <w:lastRenderedPageBreak/>
        <w:t>Розробник:</w:t>
      </w:r>
      <w:bookmarkEnd w:id="2"/>
    </w:p>
    <w:p w14:paraId="1FF72642" w14:textId="77777777" w:rsidR="009A3607" w:rsidRPr="006F3E90" w:rsidRDefault="006F3E90" w:rsidP="006F3E90">
      <w:pPr>
        <w:spacing w:line="360" w:lineRule="auto"/>
        <w:jc w:val="both"/>
        <w:outlineLvl w:val="3"/>
        <w:rPr>
          <w:rFonts w:ascii="Times New Roman" w:eastAsia="Times New Roman" w:hAnsi="Times New Roman" w:cs="Times New Roman"/>
          <w:bCs/>
        </w:rPr>
      </w:pPr>
      <w:r w:rsidRPr="00E95ADB">
        <w:rPr>
          <w:rFonts w:ascii="Times New Roman" w:eastAsia="Times New Roman" w:hAnsi="Times New Roman" w:cs="Times New Roman"/>
          <w:b/>
          <w:bCs/>
        </w:rPr>
        <w:t>Гамзюк Микола Васильович</w:t>
      </w:r>
      <w:r w:rsidRPr="006F3E90">
        <w:rPr>
          <w:rFonts w:ascii="Times New Roman" w:eastAsia="Times New Roman" w:hAnsi="Times New Roman" w:cs="Times New Roman"/>
          <w:bCs/>
        </w:rPr>
        <w:t xml:space="preserve">, доктор філологічних наук, професор, завідувач кафедри німецької </w:t>
      </w:r>
      <w:r w:rsidR="009A3607" w:rsidRPr="006F3E90">
        <w:rPr>
          <w:rFonts w:ascii="Times New Roman" w:eastAsia="Times New Roman" w:hAnsi="Times New Roman" w:cs="Times New Roman"/>
          <w:bCs/>
        </w:rPr>
        <w:t>філології Київського національного лінгвістичного університету.</w:t>
      </w:r>
    </w:p>
    <w:p w14:paraId="67837855" w14:textId="77777777" w:rsidR="009A3607" w:rsidRPr="009A3607" w:rsidRDefault="009A3607" w:rsidP="009A3607">
      <w:pPr>
        <w:spacing w:line="360" w:lineRule="auto"/>
        <w:ind w:right="1060"/>
        <w:rPr>
          <w:rFonts w:ascii="Times New Roman" w:eastAsia="Times New Roman" w:hAnsi="Times New Roman" w:cs="Times New Roman"/>
          <w:bCs/>
        </w:rPr>
      </w:pPr>
    </w:p>
    <w:p w14:paraId="39AC4439" w14:textId="77777777" w:rsidR="009A3607" w:rsidRPr="009A3607" w:rsidRDefault="009A3607" w:rsidP="009A3607">
      <w:pPr>
        <w:spacing w:line="360" w:lineRule="auto"/>
        <w:ind w:right="1060"/>
        <w:rPr>
          <w:rFonts w:ascii="Times New Roman" w:eastAsia="Times New Roman" w:hAnsi="Times New Roman" w:cs="Times New Roman"/>
          <w:b/>
          <w:bCs/>
        </w:rPr>
      </w:pPr>
    </w:p>
    <w:p w14:paraId="20C21567" w14:textId="77777777" w:rsidR="009A3607" w:rsidRPr="009A3607" w:rsidRDefault="009A3607" w:rsidP="009A3607">
      <w:pPr>
        <w:spacing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  <w:bookmarkStart w:id="3" w:name="bookmark3"/>
      <w:r w:rsidRPr="009A3607">
        <w:rPr>
          <w:rFonts w:ascii="Times New Roman" w:eastAsia="Times New Roman" w:hAnsi="Times New Roman" w:cs="Times New Roman"/>
          <w:b/>
          <w:bCs/>
        </w:rPr>
        <w:t>Рецензенти:</w:t>
      </w:r>
      <w:bookmarkEnd w:id="3"/>
    </w:p>
    <w:p w14:paraId="50BBC9F6" w14:textId="77777777" w:rsidR="009A3607" w:rsidRPr="009A3607" w:rsidRDefault="009A3607" w:rsidP="009A360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proofErr w:type="spellStart"/>
      <w:r w:rsidRPr="00E95ADB">
        <w:rPr>
          <w:rFonts w:ascii="Times New Roman" w:eastAsia="Times New Roman" w:hAnsi="Times New Roman" w:cs="Times New Roman"/>
          <w:b/>
          <w:bCs/>
        </w:rPr>
        <w:t>Школяренко</w:t>
      </w:r>
      <w:proofErr w:type="spellEnd"/>
      <w:r w:rsidRPr="00E95ADB">
        <w:rPr>
          <w:rFonts w:ascii="Times New Roman" w:eastAsia="Times New Roman" w:hAnsi="Times New Roman" w:cs="Times New Roman"/>
          <w:b/>
          <w:bCs/>
        </w:rPr>
        <w:t xml:space="preserve"> Віра Іванівна</w:t>
      </w:r>
      <w:r w:rsidRPr="009A3607">
        <w:rPr>
          <w:rFonts w:ascii="Times New Roman" w:eastAsia="Times New Roman" w:hAnsi="Times New Roman" w:cs="Times New Roman"/>
          <w:bCs/>
        </w:rPr>
        <w:t>, доктор філологічних наук, професор, завідувач кафедри германської філології Сумського державного педагогічного університету ім. А. С. Макаренка.</w:t>
      </w:r>
    </w:p>
    <w:p w14:paraId="4F3FCF63" w14:textId="77777777" w:rsidR="00E95ADB" w:rsidRDefault="00E95ADB" w:rsidP="009A360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5E03EDD1" w14:textId="77777777" w:rsidR="009A3607" w:rsidRPr="009A3607" w:rsidRDefault="009A3607" w:rsidP="009A3607">
      <w:pPr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E95ADB">
        <w:rPr>
          <w:rFonts w:ascii="Times New Roman" w:eastAsia="Times New Roman" w:hAnsi="Times New Roman" w:cs="Times New Roman"/>
          <w:b/>
          <w:bCs/>
        </w:rPr>
        <w:t>Шутова Марія Олександрівна</w:t>
      </w:r>
      <w:r w:rsidRPr="009A3607">
        <w:rPr>
          <w:rFonts w:ascii="Times New Roman" w:eastAsia="Times New Roman" w:hAnsi="Times New Roman" w:cs="Times New Roman"/>
          <w:bCs/>
        </w:rPr>
        <w:t>, доктор філологічних наук, доцент, завідувач кафедри германської і фіно-угорської філології Київського національного лінгвістичного університету.</w:t>
      </w:r>
    </w:p>
    <w:p w14:paraId="57C7577F" w14:textId="77777777" w:rsidR="009A3607" w:rsidRPr="009A3607" w:rsidRDefault="009A3607" w:rsidP="009A360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1574848C" w14:textId="77777777" w:rsidR="009A3607" w:rsidRPr="009A3607" w:rsidRDefault="009A3607" w:rsidP="009A360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0CA86E58" w14:textId="77777777" w:rsidR="002334D4" w:rsidRDefault="002334D4" w:rsidP="002334D4">
      <w:pPr>
        <w:spacing w:line="360" w:lineRule="auto"/>
        <w:rPr>
          <w:rFonts w:ascii="Times New Roman" w:eastAsia="Times New Roman" w:hAnsi="Times New Roman" w:cs="Times New Roman"/>
        </w:rPr>
      </w:pPr>
      <w:r w:rsidRPr="009A3607">
        <w:rPr>
          <w:rFonts w:ascii="Times New Roman" w:eastAsia="Times New Roman" w:hAnsi="Times New Roman" w:cs="Times New Roman"/>
          <w:b/>
          <w:bCs/>
        </w:rPr>
        <w:t xml:space="preserve">Схвалено </w:t>
      </w:r>
      <w:r w:rsidRPr="009A3607">
        <w:rPr>
          <w:rFonts w:ascii="Times New Roman" w:eastAsia="Times New Roman" w:hAnsi="Times New Roman" w:cs="Times New Roman"/>
        </w:rPr>
        <w:t>на засіданні кафедри німецько</w:t>
      </w:r>
      <w:bookmarkStart w:id="4" w:name="_GoBack"/>
      <w:bookmarkEnd w:id="4"/>
      <w:r w:rsidRPr="009A3607">
        <w:rPr>
          <w:rFonts w:ascii="Times New Roman" w:eastAsia="Times New Roman" w:hAnsi="Times New Roman" w:cs="Times New Roman"/>
        </w:rPr>
        <w:t xml:space="preserve">ї філології КНЛУ,  </w:t>
      </w:r>
    </w:p>
    <w:p w14:paraId="349DDD1E" w14:textId="4E7B841B" w:rsidR="002334D4" w:rsidRPr="009A3607" w:rsidRDefault="002334D4" w:rsidP="002334D4">
      <w:pPr>
        <w:spacing w:line="360" w:lineRule="auto"/>
        <w:rPr>
          <w:rFonts w:ascii="Times New Roman" w:eastAsia="Times New Roman" w:hAnsi="Times New Roman" w:cs="Times New Roman"/>
        </w:rPr>
      </w:pPr>
      <w:r w:rsidRPr="00C159E2">
        <w:rPr>
          <w:rFonts w:ascii="Times New Roman" w:eastAsia="Times New Roman" w:hAnsi="Times New Roman" w:cs="Times New Roman"/>
        </w:rPr>
        <w:t>протокол № 1 від «</w:t>
      </w:r>
      <w:r w:rsidR="00C159E2">
        <w:rPr>
          <w:rFonts w:ascii="Times New Roman" w:eastAsia="Times New Roman" w:hAnsi="Times New Roman" w:cs="Times New Roman"/>
        </w:rPr>
        <w:t>02</w:t>
      </w:r>
      <w:r w:rsidRPr="00C159E2">
        <w:rPr>
          <w:rFonts w:ascii="Times New Roman" w:eastAsia="Times New Roman" w:hAnsi="Times New Roman" w:cs="Times New Roman"/>
        </w:rPr>
        <w:t>» серпня 202</w:t>
      </w:r>
      <w:r w:rsidRPr="00C159E2">
        <w:rPr>
          <w:rFonts w:ascii="Times New Roman" w:eastAsia="Times New Roman" w:hAnsi="Times New Roman" w:cs="Times New Roman"/>
          <w:lang w:val="en-US"/>
        </w:rPr>
        <w:t>4</w:t>
      </w:r>
      <w:r w:rsidRPr="00C159E2">
        <w:rPr>
          <w:rFonts w:ascii="Times New Roman" w:eastAsia="Times New Roman" w:hAnsi="Times New Roman" w:cs="Times New Roman"/>
        </w:rPr>
        <w:t xml:space="preserve"> р.</w:t>
      </w:r>
    </w:p>
    <w:p w14:paraId="273895C0" w14:textId="77777777" w:rsidR="002334D4" w:rsidRDefault="002334D4" w:rsidP="002334D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noProof/>
        </w:rPr>
        <w:drawing>
          <wp:anchor distT="0" distB="0" distL="114300" distR="114300" simplePos="0" relativeHeight="251664896" behindDoc="0" locked="0" layoutInCell="1" allowOverlap="1" wp14:anchorId="73B8EBD9" wp14:editId="183CC9F6">
            <wp:simplePos x="0" y="0"/>
            <wp:positionH relativeFrom="column">
              <wp:posOffset>1386840</wp:posOffset>
            </wp:positionH>
            <wp:positionV relativeFrom="paragraph">
              <wp:posOffset>43180</wp:posOffset>
            </wp:positionV>
            <wp:extent cx="2209800" cy="9144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D5B606" w14:textId="77777777" w:rsidR="002334D4" w:rsidRDefault="002334D4" w:rsidP="002334D4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</w:rPr>
      </w:pPr>
    </w:p>
    <w:p w14:paraId="61B4E4C3" w14:textId="4FB22669" w:rsidR="002334D4" w:rsidRPr="009A3607" w:rsidRDefault="002334D4" w:rsidP="002334D4">
      <w:pPr>
        <w:spacing w:line="360" w:lineRule="auto"/>
        <w:rPr>
          <w:rFonts w:ascii="Times New Roman" w:eastAsia="Times New Roman" w:hAnsi="Times New Roman" w:cs="Times New Roman"/>
        </w:rPr>
      </w:pPr>
      <w:r w:rsidRPr="00D92F09">
        <w:rPr>
          <w:rFonts w:ascii="Times New Roman" w:eastAsia="Times New Roman" w:hAnsi="Times New Roman" w:cs="Times New Roman"/>
        </w:rPr>
        <w:t>Завідувач кафедри</w:t>
      </w:r>
      <w:r w:rsidRPr="00D92F09">
        <w:rPr>
          <w:rFonts w:ascii="Times New Roman" w:eastAsia="Times New Roman" w:hAnsi="Times New Roman" w:cs="Times New Roman"/>
        </w:rPr>
        <w:tab/>
      </w:r>
      <w:r w:rsidRPr="00D92F09">
        <w:rPr>
          <w:rFonts w:ascii="Times New Roman" w:eastAsia="Times New Roman" w:hAnsi="Times New Roman" w:cs="Times New Roman"/>
        </w:rPr>
        <w:tab/>
      </w:r>
      <w:r w:rsidRPr="00D92F09">
        <w:rPr>
          <w:rFonts w:ascii="Times New Roman" w:eastAsia="Times New Roman" w:hAnsi="Times New Roman" w:cs="Times New Roman"/>
        </w:rPr>
        <w:tab/>
      </w:r>
      <w:r w:rsidRPr="00D92F09">
        <w:rPr>
          <w:rFonts w:ascii="Times New Roman" w:eastAsia="Times New Roman" w:hAnsi="Times New Roman" w:cs="Times New Roman"/>
        </w:rPr>
        <w:tab/>
      </w:r>
      <w:r w:rsidRPr="00D92F09">
        <w:rPr>
          <w:rFonts w:ascii="Times New Roman" w:eastAsia="Times New Roman" w:hAnsi="Times New Roman" w:cs="Times New Roman"/>
        </w:rPr>
        <w:tab/>
      </w:r>
      <w:r w:rsidRPr="00D92F09">
        <w:rPr>
          <w:rFonts w:ascii="Times New Roman" w:eastAsia="Times New Roman" w:hAnsi="Times New Roman" w:cs="Times New Roman"/>
        </w:rPr>
        <w:tab/>
        <w:t xml:space="preserve">    </w:t>
      </w:r>
      <w:r>
        <w:rPr>
          <w:rFonts w:ascii="Times New Roman" w:eastAsia="Times New Roman" w:hAnsi="Times New Roman" w:cs="Times New Roman"/>
        </w:rPr>
        <w:t>Микола</w:t>
      </w:r>
      <w:r w:rsidRPr="00D92F09">
        <w:rPr>
          <w:rFonts w:ascii="Times New Roman" w:eastAsia="Times New Roman" w:hAnsi="Times New Roman" w:cs="Times New Roman"/>
        </w:rPr>
        <w:t xml:space="preserve"> ГАМЗЮК </w:t>
      </w:r>
    </w:p>
    <w:p w14:paraId="1C062688" w14:textId="33791B41" w:rsidR="00DE16E1" w:rsidRDefault="00DE16E1" w:rsidP="00DE16E1">
      <w:pPr>
        <w:pStyle w:val="60"/>
        <w:tabs>
          <w:tab w:val="left" w:leader="underscore" w:pos="3514"/>
        </w:tabs>
        <w:spacing w:line="240" w:lineRule="auto"/>
        <w:rPr>
          <w:rFonts w:ascii="Times New Roman" w:hAnsi="Times New Roman"/>
          <w:b w:val="0"/>
          <w:spacing w:val="-6"/>
          <w:lang w:eastAsia="en-US"/>
        </w:rPr>
      </w:pPr>
    </w:p>
    <w:p w14:paraId="48176494" w14:textId="77777777" w:rsidR="002334D4" w:rsidRDefault="002334D4" w:rsidP="00DE16E1">
      <w:pPr>
        <w:pStyle w:val="60"/>
        <w:tabs>
          <w:tab w:val="left" w:leader="underscore" w:pos="3514"/>
        </w:tabs>
        <w:spacing w:line="240" w:lineRule="auto"/>
        <w:rPr>
          <w:rFonts w:ascii="Times New Roman" w:hAnsi="Times New Roman"/>
          <w:b w:val="0"/>
          <w:spacing w:val="-6"/>
          <w:lang w:eastAsia="en-US"/>
        </w:rPr>
      </w:pPr>
    </w:p>
    <w:p w14:paraId="2652C434" w14:textId="77777777" w:rsidR="002334D4" w:rsidRDefault="002334D4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ru-RU" w:bidi="ar-SA"/>
        </w:rPr>
      </w:pPr>
    </w:p>
    <w:p w14:paraId="32B5B4B8" w14:textId="007868A2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iCs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b/>
          <w:bCs/>
          <w:iCs/>
          <w:color w:val="auto"/>
          <w:lang w:eastAsia="ru-RU" w:bidi="ar-SA"/>
        </w:rPr>
        <w:t>Схвалено</w:t>
      </w:r>
      <w:r w:rsidRPr="00141D49">
        <w:rPr>
          <w:rFonts w:ascii="Times New Roman" w:eastAsia="Times New Roman" w:hAnsi="Times New Roman" w:cs="Times New Roman"/>
          <w:iCs/>
          <w:color w:val="auto"/>
          <w:lang w:eastAsia="ru-RU" w:bidi="ar-SA"/>
        </w:rPr>
        <w:t xml:space="preserve"> на засіданні вченої ради університету, </w:t>
      </w:r>
    </w:p>
    <w:p w14:paraId="7FE2C1B2" w14:textId="2A1B12FB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iCs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noProof/>
          <w:color w:val="auto"/>
          <w:lang w:val="ru-RU" w:eastAsia="ru-RU" w:bidi="ar-SA"/>
        </w:rPr>
        <w:drawing>
          <wp:anchor distT="0" distB="0" distL="114300" distR="114300" simplePos="0" relativeHeight="251662848" behindDoc="0" locked="0" layoutInCell="1" allowOverlap="1" wp14:anchorId="3C661162" wp14:editId="5F10FF32">
            <wp:simplePos x="0" y="0"/>
            <wp:positionH relativeFrom="column">
              <wp:posOffset>915670</wp:posOffset>
            </wp:positionH>
            <wp:positionV relativeFrom="paragraph">
              <wp:posOffset>140335</wp:posOffset>
            </wp:positionV>
            <wp:extent cx="4364355" cy="17907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1D49">
        <w:rPr>
          <w:rFonts w:ascii="Times New Roman" w:eastAsia="Times New Roman" w:hAnsi="Times New Roman" w:cs="Times New Roman"/>
          <w:iCs/>
          <w:color w:val="auto"/>
          <w:lang w:eastAsia="ru-RU" w:bidi="ar-SA"/>
        </w:rPr>
        <w:t>протокол № 2 від «26» серпня 2024 р.</w:t>
      </w:r>
    </w:p>
    <w:p w14:paraId="392DB51D" w14:textId="77777777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iCs/>
          <w:color w:val="auto"/>
          <w:lang w:eastAsia="ru-RU" w:bidi="ar-SA"/>
        </w:rPr>
      </w:pPr>
    </w:p>
    <w:p w14:paraId="2989DF4C" w14:textId="77777777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iCs/>
          <w:color w:val="auto"/>
          <w:lang w:eastAsia="ru-RU" w:bidi="ar-SA"/>
        </w:rPr>
      </w:pPr>
    </w:p>
    <w:p w14:paraId="29481E35" w14:textId="77777777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iCs/>
          <w:color w:val="auto"/>
          <w:lang w:eastAsia="ru-RU" w:bidi="ar-SA"/>
        </w:rPr>
      </w:pPr>
    </w:p>
    <w:p w14:paraId="4EBBA88D" w14:textId="77777777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iCs/>
          <w:color w:val="auto"/>
          <w:lang w:eastAsia="ru-RU" w:bidi="ar-SA"/>
        </w:rPr>
      </w:pPr>
    </w:p>
    <w:p w14:paraId="103E0623" w14:textId="77777777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iCs/>
          <w:color w:val="auto"/>
          <w:lang w:eastAsia="ru-RU" w:bidi="ar-SA"/>
        </w:rPr>
      </w:pPr>
      <w:r w:rsidRPr="00141D49">
        <w:rPr>
          <w:rFonts w:ascii="Times New Roman" w:eastAsia="Times New Roman" w:hAnsi="Times New Roman" w:cs="Times New Roman"/>
          <w:iCs/>
          <w:color w:val="auto"/>
          <w:lang w:eastAsia="ru-RU" w:bidi="ar-SA"/>
        </w:rPr>
        <w:t xml:space="preserve">Голова вченої ради     _____________ </w:t>
      </w:r>
      <w:r w:rsidRPr="00141D49">
        <w:rPr>
          <w:rFonts w:ascii="Times New Roman" w:eastAsia="Times New Roman" w:hAnsi="Times New Roman" w:cs="Times New Roman"/>
          <w:iCs/>
          <w:color w:val="auto"/>
          <w:lang w:eastAsia="ru-RU" w:bidi="ar-SA"/>
        </w:rPr>
        <w:tab/>
      </w:r>
      <w:r w:rsidRPr="00141D49">
        <w:rPr>
          <w:rFonts w:ascii="Times New Roman" w:eastAsia="Times New Roman" w:hAnsi="Times New Roman" w:cs="Times New Roman"/>
          <w:iCs/>
          <w:color w:val="auto"/>
          <w:lang w:eastAsia="ru-RU" w:bidi="ar-SA"/>
        </w:rPr>
        <w:tab/>
      </w:r>
      <w:r w:rsidRPr="00141D49">
        <w:rPr>
          <w:rFonts w:ascii="Times New Roman" w:eastAsia="Times New Roman" w:hAnsi="Times New Roman" w:cs="Times New Roman"/>
          <w:iCs/>
          <w:color w:val="auto"/>
          <w:lang w:eastAsia="ru-RU" w:bidi="ar-SA"/>
        </w:rPr>
        <w:tab/>
        <w:t xml:space="preserve">   </w:t>
      </w:r>
      <w:r w:rsidRPr="000A42ED">
        <w:rPr>
          <w:rFonts w:ascii="Times New Roman" w:eastAsia="Times New Roman" w:hAnsi="Times New Roman" w:cs="Times New Roman"/>
          <w:iCs/>
          <w:color w:val="auto"/>
          <w:lang w:eastAsia="ru-RU" w:bidi="ar-SA"/>
        </w:rPr>
        <w:t>Роман ВАСЬКО</w:t>
      </w:r>
    </w:p>
    <w:p w14:paraId="367E292F" w14:textId="77777777" w:rsidR="00141D49" w:rsidRPr="00141D49" w:rsidRDefault="00141D49" w:rsidP="00141D49">
      <w:pPr>
        <w:widowControl/>
        <w:tabs>
          <w:tab w:val="left" w:pos="2552"/>
        </w:tabs>
        <w:jc w:val="both"/>
        <w:rPr>
          <w:rFonts w:ascii="Times New Roman" w:eastAsia="Times New Roman" w:hAnsi="Times New Roman" w:cs="Times New Roman"/>
          <w:iCs/>
          <w:color w:val="auto"/>
          <w:lang w:eastAsia="ru-RU" w:bidi="ar-SA"/>
        </w:rPr>
      </w:pPr>
    </w:p>
    <w:p w14:paraId="20FEB9F5" w14:textId="77777777" w:rsidR="00141D49" w:rsidRPr="00141D49" w:rsidRDefault="00141D49" w:rsidP="00141D49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7AE00B62" w14:textId="77777777" w:rsidR="00141D49" w:rsidRPr="00DE16E1" w:rsidRDefault="00141D49" w:rsidP="00DE16E1">
      <w:pPr>
        <w:pStyle w:val="60"/>
        <w:tabs>
          <w:tab w:val="left" w:leader="underscore" w:pos="3514"/>
        </w:tabs>
        <w:spacing w:line="240" w:lineRule="auto"/>
        <w:rPr>
          <w:rFonts w:ascii="Times New Roman" w:hAnsi="Times New Roman"/>
          <w:b w:val="0"/>
          <w:spacing w:val="-6"/>
          <w:lang w:eastAsia="en-US"/>
        </w:rPr>
      </w:pPr>
    </w:p>
    <w:p w14:paraId="3300E55B" w14:textId="77777777" w:rsidR="009A3607" w:rsidRPr="009A3607" w:rsidRDefault="009A3607" w:rsidP="009A3607">
      <w:pPr>
        <w:spacing w:line="360" w:lineRule="auto"/>
        <w:rPr>
          <w:rFonts w:ascii="Times New Roman" w:eastAsia="Times New Roman" w:hAnsi="Times New Roman" w:cs="Times New Roman"/>
          <w:iCs/>
        </w:rPr>
      </w:pPr>
    </w:p>
    <w:p w14:paraId="446BA581" w14:textId="77777777" w:rsidR="00D92C9B" w:rsidRDefault="00D92C9B">
      <w:pPr>
        <w:rPr>
          <w:sz w:val="2"/>
          <w:szCs w:val="2"/>
        </w:rPr>
        <w:sectPr w:rsidR="00D92C9B" w:rsidSect="009A3607">
          <w:pgSz w:w="11900" w:h="16840"/>
          <w:pgMar w:top="1418" w:right="567" w:bottom="1418" w:left="1701" w:header="0" w:footer="6" w:gutter="0"/>
          <w:cols w:space="720"/>
          <w:noEndnote/>
          <w:docGrid w:linePitch="360"/>
        </w:sectPr>
      </w:pPr>
    </w:p>
    <w:p w14:paraId="70B930B5" w14:textId="77777777" w:rsidR="00D92C9B" w:rsidRDefault="00C91135">
      <w:pPr>
        <w:pStyle w:val="20"/>
        <w:framePr w:w="10104" w:h="898" w:hRule="exact" w:wrap="none" w:vAnchor="page" w:hAnchor="page" w:x="1253" w:y="1216"/>
        <w:shd w:val="clear" w:color="auto" w:fill="auto"/>
        <w:spacing w:line="240" w:lineRule="exact"/>
        <w:ind w:firstLine="0"/>
        <w:jc w:val="both"/>
      </w:pPr>
      <w:r>
        <w:rPr>
          <w:rStyle w:val="212pt1"/>
        </w:rPr>
        <w:lastRenderedPageBreak/>
        <w:t>Розробник:</w:t>
      </w:r>
    </w:p>
    <w:p w14:paraId="0B8E90B6" w14:textId="77777777" w:rsidR="00D92C9B" w:rsidRDefault="00C91135">
      <w:pPr>
        <w:pStyle w:val="20"/>
        <w:framePr w:w="10104" w:h="898" w:hRule="exact" w:wrap="none" w:vAnchor="page" w:hAnchor="page" w:x="1253" w:y="1216"/>
        <w:shd w:val="clear" w:color="auto" w:fill="auto"/>
        <w:spacing w:line="317" w:lineRule="exact"/>
        <w:ind w:right="1060" w:firstLine="0"/>
        <w:jc w:val="left"/>
      </w:pPr>
      <w:r w:rsidRPr="00DC3040">
        <w:rPr>
          <w:rStyle w:val="212pt1"/>
          <w:lang w:eastAsia="ru-RU" w:bidi="ru-RU"/>
        </w:rPr>
        <w:t xml:space="preserve">Гамзюк Микола </w:t>
      </w:r>
      <w:r>
        <w:rPr>
          <w:rStyle w:val="212pt1"/>
        </w:rPr>
        <w:t xml:space="preserve">Васильович, </w:t>
      </w:r>
      <w:r w:rsidRPr="00DC3040">
        <w:rPr>
          <w:rStyle w:val="212pt1"/>
          <w:lang w:eastAsia="ru-RU" w:bidi="ru-RU"/>
        </w:rPr>
        <w:t xml:space="preserve">доктор </w:t>
      </w:r>
      <w:r>
        <w:rPr>
          <w:rStyle w:val="212pt1"/>
        </w:rPr>
        <w:t xml:space="preserve">філологічних </w:t>
      </w:r>
      <w:r w:rsidRPr="00DC3040">
        <w:rPr>
          <w:rStyle w:val="212pt1"/>
          <w:lang w:eastAsia="ru-RU" w:bidi="ru-RU"/>
        </w:rPr>
        <w:t xml:space="preserve">наук, </w:t>
      </w:r>
      <w:r>
        <w:rPr>
          <w:rStyle w:val="212pt1"/>
        </w:rPr>
        <w:t>професор, завідувач кафедри німецької філології Київського національного лінгвістичного університету.</w:t>
      </w:r>
    </w:p>
    <w:p w14:paraId="77523A74" w14:textId="77777777" w:rsidR="00D92C9B" w:rsidRDefault="00C91135">
      <w:pPr>
        <w:pStyle w:val="20"/>
        <w:framePr w:wrap="none" w:vAnchor="page" w:hAnchor="page" w:x="1253" w:y="2877"/>
        <w:shd w:val="clear" w:color="auto" w:fill="auto"/>
        <w:spacing w:line="240" w:lineRule="exact"/>
        <w:ind w:firstLine="0"/>
        <w:jc w:val="both"/>
      </w:pPr>
      <w:r>
        <w:rPr>
          <w:rStyle w:val="212pt1"/>
        </w:rPr>
        <w:t>Рецензенти:</w:t>
      </w:r>
    </w:p>
    <w:p w14:paraId="28997804" w14:textId="77777777" w:rsidR="00D92C9B" w:rsidRDefault="00C91135">
      <w:pPr>
        <w:pStyle w:val="20"/>
        <w:framePr w:w="10104" w:h="1439" w:hRule="exact" w:wrap="none" w:vAnchor="page" w:hAnchor="page" w:x="1253" w:y="3394"/>
        <w:shd w:val="clear" w:color="auto" w:fill="auto"/>
        <w:spacing w:after="244" w:line="278" w:lineRule="exact"/>
        <w:ind w:firstLine="0"/>
        <w:jc w:val="both"/>
      </w:pPr>
      <w:proofErr w:type="spellStart"/>
      <w:r>
        <w:rPr>
          <w:rStyle w:val="212pt1"/>
        </w:rPr>
        <w:t>Школяренко</w:t>
      </w:r>
      <w:proofErr w:type="spellEnd"/>
      <w:r>
        <w:rPr>
          <w:rStyle w:val="212pt1"/>
        </w:rPr>
        <w:t xml:space="preserve"> Віра Іванівна, доктор філологічних наук, професор, завідувач кафедри германської філології Сумського державного педагогічного університету ім. А. С. Макаренка.</w:t>
      </w:r>
    </w:p>
    <w:p w14:paraId="229DFF4E" w14:textId="77777777" w:rsidR="00D92C9B" w:rsidRDefault="00C91135">
      <w:pPr>
        <w:pStyle w:val="20"/>
        <w:framePr w:w="10104" w:h="1439" w:hRule="exact" w:wrap="none" w:vAnchor="page" w:hAnchor="page" w:x="1253" w:y="3394"/>
        <w:shd w:val="clear" w:color="auto" w:fill="auto"/>
        <w:spacing w:line="274" w:lineRule="exact"/>
        <w:ind w:firstLine="0"/>
        <w:jc w:val="both"/>
      </w:pPr>
      <w:r w:rsidRPr="00DC3040">
        <w:rPr>
          <w:rStyle w:val="212pt1"/>
          <w:lang w:eastAsia="ru-RU" w:bidi="ru-RU"/>
        </w:rPr>
        <w:t xml:space="preserve">Шутова </w:t>
      </w:r>
      <w:r>
        <w:rPr>
          <w:rStyle w:val="212pt1"/>
        </w:rPr>
        <w:t>Марія Олександрівна, доктор філологічних наук, доцент, завідувач кафедри англійської мови і перекладу Київського національного лінгвістичного університету.</w:t>
      </w:r>
    </w:p>
    <w:p w14:paraId="2258229D" w14:textId="77777777" w:rsidR="00D92C9B" w:rsidRDefault="00C91135">
      <w:pPr>
        <w:pStyle w:val="110"/>
        <w:framePr w:wrap="none" w:vAnchor="page" w:hAnchor="page" w:x="1281" w:y="5080"/>
        <w:shd w:val="clear" w:color="auto" w:fill="auto"/>
        <w:spacing w:line="240" w:lineRule="exact"/>
      </w:pPr>
      <w:r>
        <w:rPr>
          <w:rStyle w:val="1112pt"/>
        </w:rPr>
        <w:t xml:space="preserve">Схвалено </w:t>
      </w:r>
      <w:r>
        <w:rPr>
          <w:rStyle w:val="111"/>
        </w:rPr>
        <w:t xml:space="preserve">на засіданні кафедри німецької філології КИЛУ* протокол № </w:t>
      </w:r>
      <w:r>
        <w:t xml:space="preserve">1 </w:t>
      </w:r>
      <w:r>
        <w:rPr>
          <w:rStyle w:val="111"/>
        </w:rPr>
        <w:t>від «28» серпня 2020 р.</w:t>
      </w:r>
    </w:p>
    <w:p w14:paraId="2A349B42" w14:textId="77777777" w:rsidR="00D92C9B" w:rsidRDefault="00D92C9B">
      <w:pPr>
        <w:framePr w:wrap="none" w:vAnchor="page" w:hAnchor="page" w:x="6167" w:y="565"/>
      </w:pPr>
    </w:p>
    <w:p w14:paraId="3F34EB9F" w14:textId="77777777" w:rsidR="00D92C9B" w:rsidRDefault="00C91135" w:rsidP="009A3607">
      <w:pPr>
        <w:framePr w:wrap="none" w:vAnchor="page" w:hAnchor="page" w:x="474" w:y="484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"C:\\Users\\User\\AppData\\Local\\Temp\\FineReader12.00\\media\\image4.png" \* MERGEFORMATINET </w:instrText>
      </w:r>
      <w:r>
        <w:fldChar w:fldCharType="separate"/>
      </w:r>
      <w:r w:rsidR="005F11C5">
        <w:fldChar w:fldCharType="begin"/>
      </w:r>
      <w:r w:rsidR="005F11C5">
        <w:instrText xml:space="preserve"> INCLUDEPICTURE  "C:\\Users\\User\\AppData\\Local\\Temp\\FineReader12.00\\media\\image4.png" \* MERGEFORMATINET </w:instrText>
      </w:r>
      <w:r w:rsidR="005F11C5">
        <w:fldChar w:fldCharType="separate"/>
      </w:r>
      <w:r w:rsidR="009F2530">
        <w:fldChar w:fldCharType="begin"/>
      </w:r>
      <w:r w:rsidR="009F2530">
        <w:instrText xml:space="preserve"> INCLUDEPICTURE  "C:\\Users\\user\\AppData\\Local\\Packages\\microsoft.windowscommunicationsapps_8wekyb3d8bbwe\\LocalState\\Files\\S0\\AppData\\Local\\Temp\\FineReader12.00\\media\\image4.png" \* MERGEFORMATINET </w:instrText>
      </w:r>
      <w:r w:rsidR="009F2530">
        <w:fldChar w:fldCharType="separate"/>
      </w:r>
      <w:r w:rsidR="00735E4A">
        <w:fldChar w:fldCharType="begin"/>
      </w:r>
      <w:r w:rsidR="00735E4A">
        <w:instrText xml:space="preserve"> INCLUDEPICTURE  "C:\\Users\\user\\AppData\\Local\\Packages\\microsoft.windowscommunicationsapps_8wekyb3d8bbwe\\LocalState\\Files\\S0\\AppData\\Local\\Temp\\FineReader12.00\\media\\image4.png" \* MERGEFORMATINET </w:instrText>
      </w:r>
      <w:r w:rsidR="00735E4A">
        <w:fldChar w:fldCharType="separate"/>
      </w:r>
      <w:r w:rsidR="006D3405">
        <w:fldChar w:fldCharType="begin"/>
      </w:r>
      <w:r w:rsidR="006D3405">
        <w:instrText xml:space="preserve"> INCLUDEPICTURE  "C:\\Users\\user\\AppData\\Local\\Packages\\microsoft.windowscommunicationsapps_8wekyb3d8bbwe\\LocalState\\Files\\S0\\AppData\\Local\\Temp\\FineReader12.00\\media\\image4.png" \* MERGEFORMATINET </w:instrText>
      </w:r>
      <w:r w:rsidR="006D3405">
        <w:fldChar w:fldCharType="separate"/>
      </w:r>
      <w:r w:rsidR="009A7AD5">
        <w:fldChar w:fldCharType="begin"/>
      </w:r>
      <w:r w:rsidR="009A7AD5">
        <w:instrText xml:space="preserve"> INCLUDEPICTURE  "C:\\Users\\user\\AppData\\Local\\Packages\\microsoft.windowscommunicationsapps_8wekyb3d8bbwe\\LocalState\\Files\\S0\\AppData\\Local\\Temp\\FineReader12.00\\media\\image4.png" \* MERGEFORMATINET </w:instrText>
      </w:r>
      <w:r w:rsidR="009A7AD5">
        <w:fldChar w:fldCharType="separate"/>
      </w:r>
      <w:r w:rsidR="00141D49">
        <w:fldChar w:fldCharType="begin"/>
      </w:r>
      <w:r w:rsidR="00141D49">
        <w:instrText xml:space="preserve"> INCLUDEPICTURE  "C:\\Users\\user\\AppData\\Local\\Packages\\microsoft.windowscommunicationsapps_8wekyb3d8bbwe\\LocalState\\Files\\S0\\AppData\\Local\\Temp\\FineReader12.00\\media\\image4.png" \* MERGEFORMATINET </w:instrText>
      </w:r>
      <w:r w:rsidR="00141D49">
        <w:fldChar w:fldCharType="separate"/>
      </w:r>
      <w:r w:rsidR="002334D4">
        <w:fldChar w:fldCharType="begin"/>
      </w:r>
      <w:r w:rsidR="002334D4">
        <w:instrText xml:space="preserve"> INCLUDEPICTURE  "C:\\Users\\user\\AppData\\Local\\Packages\\microsoft.windowscommunicationsapps_8wekyb3d8bbwe\\LocalState\\Files\\S0\\AppData\\Local\\Temp\\FineReader12.00\\media\\image4.png" \* MERGEFORMATINET </w:instrText>
      </w:r>
      <w:r w:rsidR="002334D4">
        <w:fldChar w:fldCharType="separate"/>
      </w:r>
      <w:r w:rsidR="000A42ED">
        <w:fldChar w:fldCharType="begin"/>
      </w:r>
      <w:r w:rsidR="000A42ED">
        <w:instrText xml:space="preserve"> INCLUDEPICTURE  "C:\\Users\\user\\AppData\\Local\\Packages\\microsoft.windowscommunicationsapps_8wekyb3d8bbwe\\LocalState\\Files\\S0\\AppData\\Local\\Temp\\FineReader12.00\\media\\image4.png" \* MERGEFORMATINET </w:instrText>
      </w:r>
      <w:r w:rsidR="000A42ED">
        <w:fldChar w:fldCharType="separate"/>
      </w:r>
      <w:r w:rsidR="00C159E2">
        <w:fldChar w:fldCharType="begin"/>
      </w:r>
      <w:r w:rsidR="00C159E2">
        <w:instrText xml:space="preserve"> </w:instrText>
      </w:r>
      <w:r w:rsidR="00C159E2">
        <w:instrText>INCLUDEPICTURE  "C:\\Users\\user\\AppData\\Local\\Packages\\microsoft.windowscommun</w:instrText>
      </w:r>
      <w:r w:rsidR="00C159E2">
        <w:instrText>icationsapps_8wekyb3d8bbwe\\LocalState\\Files\\S0\\AppData\\Local\\Temp\\FineReader12.00\\media\\image4.png" \* MERGEFORMATINET</w:instrText>
      </w:r>
      <w:r w:rsidR="00C159E2">
        <w:instrText xml:space="preserve"> </w:instrText>
      </w:r>
      <w:r w:rsidR="00C159E2">
        <w:fldChar w:fldCharType="separate"/>
      </w:r>
      <w:r w:rsidR="00C159E2">
        <w:pict w14:anchorId="6D133B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3.85pt;height:770.5pt">
            <v:imagedata r:id="rId9" r:href="rId10"/>
          </v:shape>
        </w:pict>
      </w:r>
      <w:r w:rsidR="00C159E2">
        <w:fldChar w:fldCharType="end"/>
      </w:r>
      <w:r w:rsidR="000A42ED">
        <w:fldChar w:fldCharType="end"/>
      </w:r>
      <w:r w:rsidR="002334D4">
        <w:fldChar w:fldCharType="end"/>
      </w:r>
      <w:r w:rsidR="00141D49">
        <w:fldChar w:fldCharType="end"/>
      </w:r>
      <w:r w:rsidR="009A7AD5">
        <w:fldChar w:fldCharType="end"/>
      </w:r>
      <w:r w:rsidR="006D3405">
        <w:fldChar w:fldCharType="end"/>
      </w:r>
      <w:r w:rsidR="00735E4A">
        <w:fldChar w:fldCharType="end"/>
      </w:r>
      <w:r w:rsidR="009F2530">
        <w:fldChar w:fldCharType="end"/>
      </w:r>
      <w:r w:rsidR="005F11C5">
        <w:fldChar w:fldCharType="end"/>
      </w:r>
      <w:r>
        <w:fldChar w:fldCharType="end"/>
      </w:r>
    </w:p>
    <w:p w14:paraId="6C4018E3" w14:textId="77777777" w:rsidR="00D92C9B" w:rsidRDefault="00D92C9B">
      <w:pPr>
        <w:rPr>
          <w:sz w:val="2"/>
          <w:szCs w:val="2"/>
        </w:rPr>
        <w:sectPr w:rsidR="00D92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207AC68" w14:textId="77777777" w:rsidR="00D92C9B" w:rsidRDefault="00C91135">
      <w:pPr>
        <w:pStyle w:val="130"/>
        <w:framePr w:w="11208" w:h="9994" w:hRule="exact" w:wrap="none" w:vAnchor="page" w:hAnchor="page" w:x="399" w:y="1145"/>
        <w:shd w:val="clear" w:color="auto" w:fill="auto"/>
        <w:ind w:left="720"/>
      </w:pPr>
      <w:r>
        <w:lastRenderedPageBreak/>
        <w:t xml:space="preserve">Інтегральна компетентність </w:t>
      </w:r>
      <w:r w:rsidRPr="00DC3040">
        <w:rPr>
          <w:lang w:eastAsia="en-US" w:bidi="en-US"/>
        </w:rPr>
        <w:t>(</w:t>
      </w:r>
      <w:r>
        <w:rPr>
          <w:lang w:val="en-US" w:eastAsia="en-US" w:bidi="en-US"/>
        </w:rPr>
        <w:t>IK</w:t>
      </w:r>
      <w:r w:rsidRPr="00DC3040">
        <w:rPr>
          <w:lang w:eastAsia="en-US" w:bidi="en-US"/>
        </w:rPr>
        <w:t>)</w:t>
      </w:r>
    </w:p>
    <w:p w14:paraId="2B6DFA02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after="240" w:line="274" w:lineRule="exact"/>
        <w:ind w:left="720" w:right="300" w:firstLine="560"/>
        <w:jc w:val="both"/>
      </w:pPr>
      <w:r>
        <w:rPr>
          <w:rStyle w:val="212pt"/>
        </w:rPr>
        <w:t xml:space="preserve">Здатність розв’язувати комплексні проблеми в галузі професійної та дослідницько- інноваційної діяльності, що передбачає глибоке переосмислення наявних і створення нових цілісних знань із </w:t>
      </w:r>
      <w:proofErr w:type="spellStart"/>
      <w:r>
        <w:rPr>
          <w:rStyle w:val="212pt"/>
        </w:rPr>
        <w:t>загальнофілологічних</w:t>
      </w:r>
      <w:proofErr w:type="spellEnd"/>
      <w:r>
        <w:rPr>
          <w:rStyle w:val="212pt"/>
        </w:rPr>
        <w:t xml:space="preserve"> дисциплін (мовознавства, теорії літератури, перекладознавства), історії їх становлення і розвитку, сучасного стану й актуальних проблем, новітніх наукових парадигм і методології філологічних досліджень (мовознавчих, літературознавчих, </w:t>
      </w:r>
      <w:proofErr w:type="spellStart"/>
      <w:r>
        <w:rPr>
          <w:rStyle w:val="212pt"/>
        </w:rPr>
        <w:t>перекладознавчих</w:t>
      </w:r>
      <w:proofErr w:type="spellEnd"/>
      <w:r>
        <w:rPr>
          <w:rStyle w:val="212pt"/>
        </w:rPr>
        <w:t>).</w:t>
      </w:r>
    </w:p>
    <w:p w14:paraId="351CEBAE" w14:textId="77777777" w:rsidR="00D92C9B" w:rsidRDefault="00C91135">
      <w:pPr>
        <w:pStyle w:val="130"/>
        <w:framePr w:w="11208" w:h="9994" w:hRule="exact" w:wrap="none" w:vAnchor="page" w:hAnchor="page" w:x="399" w:y="1145"/>
        <w:shd w:val="clear" w:color="auto" w:fill="auto"/>
        <w:ind w:left="720"/>
      </w:pPr>
      <w:r>
        <w:t>Загальні компетентності (ЗК)</w:t>
      </w:r>
    </w:p>
    <w:p w14:paraId="318A3A98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line="274" w:lineRule="exact"/>
        <w:ind w:left="720" w:right="300" w:firstLine="560"/>
        <w:jc w:val="both"/>
      </w:pPr>
      <w:r>
        <w:rPr>
          <w:rStyle w:val="212pt"/>
        </w:rPr>
        <w:t>ЗК 1. Здатність до оволодіння загальнонауковим (філософським) системним світоглядом, аналізу, синтезу і генерування нових ідей.</w:t>
      </w:r>
    </w:p>
    <w:p w14:paraId="1EF69E88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line="274" w:lineRule="exact"/>
        <w:ind w:left="720" w:right="300" w:firstLine="560"/>
        <w:jc w:val="both"/>
      </w:pPr>
      <w:r>
        <w:rPr>
          <w:rStyle w:val="212pt"/>
        </w:rPr>
        <w:t>ЗК 2. Здатність планувати і здійснювати комплексні дослідження на основі набуття універсальних навичок дослідника.</w:t>
      </w:r>
    </w:p>
    <w:p w14:paraId="762C7B8E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line="274" w:lineRule="exact"/>
        <w:ind w:left="720" w:right="300" w:firstLine="560"/>
        <w:jc w:val="both"/>
      </w:pPr>
      <w:r>
        <w:rPr>
          <w:rStyle w:val="212pt"/>
        </w:rPr>
        <w:t xml:space="preserve">ЗК 3. Здатність до осмислення </w:t>
      </w:r>
      <w:proofErr w:type="spellStart"/>
      <w:r>
        <w:rPr>
          <w:rStyle w:val="212pt"/>
        </w:rPr>
        <w:t>філософсько</w:t>
      </w:r>
      <w:proofErr w:type="spellEnd"/>
      <w:r>
        <w:rPr>
          <w:rStyle w:val="212pt"/>
        </w:rPr>
        <w:t>-світоглядних засад, сучасних тенденцій, напрямів і закономірностей розвитку вітчизняної і світової науки в умовах глобалізації й інтернаціоналізації.</w:t>
      </w:r>
    </w:p>
    <w:p w14:paraId="238CE09D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after="240" w:line="274" w:lineRule="exact"/>
        <w:ind w:left="720" w:right="300" w:firstLine="560"/>
        <w:jc w:val="both"/>
      </w:pPr>
      <w:r>
        <w:rPr>
          <w:rStyle w:val="212pt"/>
        </w:rPr>
        <w:t>ЗК 4. Здатність до наукового пізнання, застосування здобутих знань у практичній діяльності на засадах загальної та спеціальної методології.</w:t>
      </w:r>
    </w:p>
    <w:p w14:paraId="6E919B68" w14:textId="77777777" w:rsidR="00D92C9B" w:rsidRDefault="00C91135">
      <w:pPr>
        <w:pStyle w:val="130"/>
        <w:framePr w:w="11208" w:h="9994" w:hRule="exact" w:wrap="none" w:vAnchor="page" w:hAnchor="page" w:x="399" w:y="1145"/>
        <w:shd w:val="clear" w:color="auto" w:fill="auto"/>
        <w:ind w:left="720"/>
      </w:pPr>
      <w:r>
        <w:t>Фахові компетентності (ФК)</w:t>
      </w:r>
    </w:p>
    <w:p w14:paraId="6303E3B5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line="274" w:lineRule="exact"/>
        <w:ind w:left="720" w:right="300" w:firstLine="560"/>
        <w:jc w:val="both"/>
      </w:pPr>
      <w:r>
        <w:rPr>
          <w:rStyle w:val="212pt"/>
        </w:rPr>
        <w:t>ФК 1. Здобуття концептуальних і методологічних знань у галузі філології, зокрема розуміння сучасних тенденцій поєднання різних парадигм, методів і принципів лінгвістичних досліджень фразеології.</w:t>
      </w:r>
    </w:p>
    <w:p w14:paraId="27438B92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line="274" w:lineRule="exact"/>
        <w:ind w:left="720" w:right="300" w:firstLine="560"/>
        <w:jc w:val="both"/>
      </w:pPr>
      <w:r>
        <w:rPr>
          <w:rStyle w:val="212pt"/>
        </w:rPr>
        <w:t>ФК 2. Здатність збирати дані для лінгвістичного дослідження, систематизувати та інтерпретувати їх; започатковувати, планувати, реалізовувати та коригувати послідовний процес ґрунтовного наукового дослідження з дотриманням належної академічної доброчесності.</w:t>
      </w:r>
    </w:p>
    <w:p w14:paraId="654E1A55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line="274" w:lineRule="exact"/>
        <w:ind w:left="720" w:firstLine="560"/>
        <w:jc w:val="both"/>
      </w:pPr>
      <w:r>
        <w:rPr>
          <w:rStyle w:val="212pt"/>
        </w:rPr>
        <w:t>ФК 3. Здатність аналізувати фразеологічну систему германських мов.</w:t>
      </w:r>
    </w:p>
    <w:p w14:paraId="005514DC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line="274" w:lineRule="exact"/>
        <w:ind w:left="720" w:right="300" w:firstLine="560"/>
        <w:jc w:val="both"/>
      </w:pPr>
      <w:r>
        <w:rPr>
          <w:rStyle w:val="212pt"/>
        </w:rPr>
        <w:t>ФК 4. Здатність виявляти та аналізувати ціннісні орієнтації етнічної спільноти, зафіксовані у фразеологічних найменуваннях.</w:t>
      </w:r>
    </w:p>
    <w:p w14:paraId="5B0DF790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line="274" w:lineRule="exact"/>
        <w:ind w:left="720" w:right="300" w:firstLine="560"/>
        <w:jc w:val="both"/>
      </w:pPr>
      <w:r>
        <w:rPr>
          <w:rStyle w:val="212pt"/>
        </w:rPr>
        <w:t>ФК 5. Здатність виявляти зв’язок мовної парадоксальності, представленої у фразеологізмах, з операціями й особливостями етнічної свідомості, семіотичними закономірностями мови.</w:t>
      </w:r>
    </w:p>
    <w:p w14:paraId="41DF3FA2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line="274" w:lineRule="exact"/>
        <w:ind w:left="720" w:firstLine="560"/>
        <w:jc w:val="both"/>
      </w:pPr>
      <w:r>
        <w:rPr>
          <w:rStyle w:val="212pt"/>
        </w:rPr>
        <w:t>ФК 6. Здатність виявляти тенденції розвитку фразеологічної системи в германських мовах.</w:t>
      </w:r>
    </w:p>
    <w:p w14:paraId="2C98F66E" w14:textId="77777777" w:rsidR="00D92C9B" w:rsidRDefault="00C91135">
      <w:pPr>
        <w:pStyle w:val="20"/>
        <w:framePr w:w="11208" w:h="9994" w:hRule="exact" w:wrap="none" w:vAnchor="page" w:hAnchor="page" w:x="399" w:y="1145"/>
        <w:shd w:val="clear" w:color="auto" w:fill="auto"/>
        <w:spacing w:line="274" w:lineRule="exact"/>
        <w:ind w:left="720" w:right="300" w:firstLine="560"/>
        <w:jc w:val="both"/>
      </w:pPr>
      <w:r>
        <w:rPr>
          <w:rStyle w:val="212pt"/>
        </w:rPr>
        <w:t xml:space="preserve">ФК 7. Здатність використовувати системні знання мови в стилістичному, соціокультурному, семіотичному аспектах для аналізу та синтезу ідей, </w:t>
      </w:r>
      <w:proofErr w:type="spellStart"/>
      <w:r>
        <w:rPr>
          <w:rStyle w:val="212pt"/>
        </w:rPr>
        <w:t>задіювати</w:t>
      </w:r>
      <w:proofErr w:type="spellEnd"/>
      <w:r>
        <w:rPr>
          <w:rStyle w:val="212pt"/>
        </w:rPr>
        <w:t xml:space="preserve"> системні знання сучасних мовознавчих, літературознавчих і </w:t>
      </w:r>
      <w:proofErr w:type="spellStart"/>
      <w:r>
        <w:rPr>
          <w:rStyle w:val="212pt"/>
        </w:rPr>
        <w:t>перекладознавчих</w:t>
      </w:r>
      <w:proofErr w:type="spellEnd"/>
      <w:r>
        <w:rPr>
          <w:rStyle w:val="212pt"/>
        </w:rPr>
        <w:t xml:space="preserve"> студій у власній дослідницько-інноваційній діяльності.</w:t>
      </w:r>
    </w:p>
    <w:p w14:paraId="0332A5DE" w14:textId="77777777" w:rsidR="00D92C9B" w:rsidRDefault="00C91135">
      <w:pPr>
        <w:pStyle w:val="a9"/>
        <w:framePr w:w="10123" w:h="1157" w:hRule="exact" w:wrap="none" w:vAnchor="page" w:hAnchor="page" w:x="1211" w:y="11373"/>
        <w:shd w:val="clear" w:color="auto" w:fill="auto"/>
        <w:spacing w:line="274" w:lineRule="exact"/>
        <w:jc w:val="right"/>
      </w:pPr>
      <w:r>
        <w:t>Таблиця 1</w:t>
      </w:r>
    </w:p>
    <w:p w14:paraId="4911E933" w14:textId="77777777" w:rsidR="00D92C9B" w:rsidRDefault="00C91135">
      <w:pPr>
        <w:pStyle w:val="a9"/>
        <w:framePr w:w="10123" w:h="1157" w:hRule="exact" w:wrap="none" w:vAnchor="page" w:hAnchor="page" w:x="1211" w:y="11373"/>
        <w:shd w:val="clear" w:color="auto" w:fill="auto"/>
        <w:spacing w:line="274" w:lineRule="exact"/>
        <w:ind w:left="20"/>
        <w:jc w:val="center"/>
      </w:pPr>
      <w:r>
        <w:t xml:space="preserve">Матриця відповідності </w:t>
      </w:r>
      <w:r>
        <w:rPr>
          <w:lang w:val="ru-RU" w:eastAsia="ru-RU" w:bidi="ru-RU"/>
        </w:rPr>
        <w:t xml:space="preserve">компетентностей, </w:t>
      </w:r>
      <w:r>
        <w:t>визначених навчальною дисципліною</w:t>
      </w:r>
      <w:r>
        <w:br/>
        <w:t>(освітнім компонентом) «Тенденції розвитку фразеологічної системи в германських мовах»</w:t>
      </w:r>
      <w:r>
        <w:br/>
      </w:r>
      <w:r>
        <w:rPr>
          <w:lang w:val="ru-RU" w:eastAsia="ru-RU" w:bidi="ru-RU"/>
        </w:rPr>
        <w:t xml:space="preserve">компетентностям, </w:t>
      </w:r>
      <w:r>
        <w:t xml:space="preserve">визначеним </w:t>
      </w:r>
      <w:proofErr w:type="spellStart"/>
      <w:r>
        <w:t>освітньо</w:t>
      </w:r>
      <w:proofErr w:type="spellEnd"/>
      <w:r>
        <w:t>-науковою програмою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  <w:gridCol w:w="542"/>
        <w:gridCol w:w="538"/>
        <w:gridCol w:w="542"/>
        <w:gridCol w:w="538"/>
        <w:gridCol w:w="494"/>
        <w:gridCol w:w="538"/>
        <w:gridCol w:w="542"/>
        <w:gridCol w:w="538"/>
        <w:gridCol w:w="485"/>
        <w:gridCol w:w="538"/>
        <w:gridCol w:w="374"/>
      </w:tblGrid>
      <w:tr w:rsidR="00D92C9B" w14:paraId="75D1559F" w14:textId="77777777">
        <w:trPr>
          <w:trHeight w:hRule="exact" w:val="758"/>
        </w:trPr>
        <w:tc>
          <w:tcPr>
            <w:tcW w:w="5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C222B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240" w:lineRule="exact"/>
              <w:ind w:firstLine="0"/>
            </w:pPr>
            <w:r>
              <w:rPr>
                <w:rStyle w:val="212pt2"/>
                <w:b/>
                <w:bCs/>
              </w:rPr>
              <w:t>Програмні компетентності</w:t>
            </w:r>
          </w:p>
        </w:tc>
        <w:tc>
          <w:tcPr>
            <w:tcW w:w="566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27B7E4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after="60" w:line="240" w:lineRule="exact"/>
              <w:ind w:firstLine="0"/>
            </w:pPr>
            <w:r>
              <w:rPr>
                <w:rStyle w:val="212pt2"/>
                <w:b/>
                <w:bCs/>
              </w:rPr>
              <w:t>Компетентності, визначені</w:t>
            </w:r>
          </w:p>
          <w:p w14:paraId="6DC691B9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before="60" w:line="202" w:lineRule="exact"/>
              <w:ind w:firstLine="0"/>
            </w:pPr>
            <w:r>
              <w:rPr>
                <w:rStyle w:val="212pt2"/>
                <w:b/>
                <w:bCs/>
              </w:rPr>
              <w:t>навчальною дисципліною (освітнім компонентом)</w:t>
            </w:r>
          </w:p>
        </w:tc>
      </w:tr>
      <w:tr w:rsidR="00D92C9B" w14:paraId="163F9B60" w14:textId="77777777">
        <w:trPr>
          <w:trHeight w:hRule="exact" w:val="538"/>
        </w:trPr>
        <w:tc>
          <w:tcPr>
            <w:tcW w:w="553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ACEB8DB" w14:textId="77777777" w:rsidR="00D92C9B" w:rsidRDefault="00D92C9B">
            <w:pPr>
              <w:framePr w:w="11208" w:h="2803" w:wrap="none" w:vAnchor="page" w:hAnchor="page" w:x="399" w:y="12802"/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6B2C0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200" w:firstLine="0"/>
              <w:jc w:val="left"/>
            </w:pPr>
            <w:r>
              <w:rPr>
                <w:rStyle w:val="275pt"/>
                <w:b/>
                <w:bCs/>
              </w:rPr>
              <w:t>ЗК</w:t>
            </w:r>
          </w:p>
          <w:p w14:paraId="1B546012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</w:pPr>
            <w:r>
              <w:rPr>
                <w:rStyle w:val="275pt"/>
                <w:b/>
                <w:bCs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650BC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200" w:firstLine="0"/>
              <w:jc w:val="left"/>
            </w:pPr>
            <w:r>
              <w:rPr>
                <w:rStyle w:val="275pt"/>
                <w:b/>
                <w:bCs/>
              </w:rPr>
              <w:t>ЗК</w:t>
            </w:r>
          </w:p>
          <w:p w14:paraId="1A83E6A2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right="220" w:firstLine="0"/>
              <w:jc w:val="right"/>
            </w:pPr>
            <w:r>
              <w:rPr>
                <w:rStyle w:val="275pt"/>
                <w:b/>
                <w:bCs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3A061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200" w:firstLine="0"/>
              <w:jc w:val="left"/>
            </w:pPr>
            <w:r>
              <w:rPr>
                <w:rStyle w:val="275pt"/>
                <w:b/>
                <w:bCs/>
              </w:rPr>
              <w:t>ЗК</w:t>
            </w:r>
          </w:p>
          <w:p w14:paraId="449C86AD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</w:pPr>
            <w:r>
              <w:rPr>
                <w:rStyle w:val="275pt"/>
                <w:b/>
                <w:bCs/>
              </w:rPr>
              <w:t>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761BB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200" w:firstLine="0"/>
              <w:jc w:val="left"/>
            </w:pPr>
            <w:r>
              <w:rPr>
                <w:rStyle w:val="275pt"/>
                <w:b/>
                <w:bCs/>
              </w:rPr>
              <w:t>ЗК</w:t>
            </w:r>
          </w:p>
          <w:p w14:paraId="1E9D1655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right="220" w:firstLine="0"/>
              <w:jc w:val="right"/>
            </w:pPr>
            <w:r>
              <w:rPr>
                <w:rStyle w:val="275pt"/>
                <w:b/>
                <w:bCs/>
              </w:rPr>
              <w:t>4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E74BA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  <w:jc w:val="left"/>
            </w:pPr>
            <w:r>
              <w:rPr>
                <w:rStyle w:val="275pt"/>
                <w:b/>
                <w:bCs/>
              </w:rPr>
              <w:t>ФК</w:t>
            </w:r>
          </w:p>
          <w:p w14:paraId="2780BFBD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220" w:firstLine="0"/>
              <w:jc w:val="left"/>
            </w:pPr>
            <w:r>
              <w:rPr>
                <w:rStyle w:val="275pt"/>
                <w:b/>
                <w:bCs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88A08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140" w:firstLine="0"/>
              <w:jc w:val="left"/>
            </w:pPr>
            <w:r>
              <w:rPr>
                <w:rStyle w:val="275pt"/>
                <w:b/>
                <w:bCs/>
              </w:rPr>
              <w:t>ФК</w:t>
            </w:r>
          </w:p>
          <w:p w14:paraId="26E41C9D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right="220" w:firstLine="0"/>
              <w:jc w:val="right"/>
            </w:pPr>
            <w:r>
              <w:rPr>
                <w:rStyle w:val="275pt"/>
                <w:b/>
                <w:bCs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2A865C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140" w:firstLine="0"/>
              <w:jc w:val="left"/>
            </w:pPr>
            <w:r>
              <w:rPr>
                <w:rStyle w:val="275pt"/>
                <w:b/>
                <w:bCs/>
              </w:rPr>
              <w:t>ФК</w:t>
            </w:r>
          </w:p>
          <w:p w14:paraId="32712A4D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</w:pPr>
            <w:r>
              <w:rPr>
                <w:rStyle w:val="275pt"/>
                <w:b/>
                <w:bCs/>
              </w:rPr>
              <w:t>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08C43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140" w:firstLine="0"/>
              <w:jc w:val="left"/>
            </w:pPr>
            <w:r>
              <w:rPr>
                <w:rStyle w:val="275pt"/>
                <w:b/>
                <w:bCs/>
              </w:rPr>
              <w:t>ФК</w:t>
            </w:r>
          </w:p>
          <w:p w14:paraId="0AC1BA57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</w:pPr>
            <w:r>
              <w:rPr>
                <w:rStyle w:val="275pt"/>
                <w:b/>
                <w:bCs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64078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  <w:jc w:val="left"/>
            </w:pPr>
            <w:r>
              <w:rPr>
                <w:rStyle w:val="275pt"/>
                <w:b/>
                <w:bCs/>
              </w:rPr>
              <w:t>ФК</w:t>
            </w:r>
          </w:p>
          <w:p w14:paraId="01B42386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200" w:firstLine="0"/>
              <w:jc w:val="left"/>
            </w:pPr>
            <w:r>
              <w:rPr>
                <w:rStyle w:val="275pt"/>
                <w:b/>
                <w:bCs/>
              </w:rPr>
              <w:t>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37CAE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140" w:firstLine="0"/>
              <w:jc w:val="left"/>
            </w:pPr>
            <w:r>
              <w:rPr>
                <w:rStyle w:val="275pt"/>
                <w:b/>
                <w:bCs/>
              </w:rPr>
              <w:t>ФК</w:t>
            </w:r>
          </w:p>
          <w:p w14:paraId="44931779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right="220" w:firstLine="0"/>
              <w:jc w:val="right"/>
            </w:pPr>
            <w:r>
              <w:rPr>
                <w:rStyle w:val="275pt"/>
                <w:b/>
                <w:bCs/>
              </w:rPr>
              <w:t>6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F85BE4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73" w:lineRule="exact"/>
              <w:ind w:left="140" w:firstLine="0"/>
              <w:jc w:val="left"/>
            </w:pPr>
            <w:r>
              <w:rPr>
                <w:rStyle w:val="275pt"/>
                <w:b/>
                <w:bCs/>
              </w:rPr>
              <w:t>ф</w:t>
            </w:r>
          </w:p>
          <w:p w14:paraId="27EA18FD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73" w:lineRule="exact"/>
              <w:ind w:left="140" w:firstLine="0"/>
              <w:jc w:val="left"/>
            </w:pPr>
            <w:r>
              <w:rPr>
                <w:rStyle w:val="275pt"/>
                <w:b/>
                <w:bCs/>
                <w:lang w:val="ru-RU" w:eastAsia="ru-RU" w:bidi="ru-RU"/>
              </w:rPr>
              <w:t>к</w:t>
            </w:r>
          </w:p>
          <w:p w14:paraId="5ACD6F9C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73" w:lineRule="exact"/>
              <w:ind w:left="140" w:firstLine="0"/>
              <w:jc w:val="left"/>
            </w:pPr>
            <w:r>
              <w:rPr>
                <w:rStyle w:val="275pt"/>
                <w:b/>
                <w:bCs/>
              </w:rPr>
              <w:t>7</w:t>
            </w:r>
          </w:p>
        </w:tc>
      </w:tr>
      <w:tr w:rsidR="00D92C9B" w14:paraId="4068181B" w14:textId="77777777">
        <w:trPr>
          <w:trHeight w:hRule="exact" w:val="48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387457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295pt"/>
                <w:b/>
                <w:bCs/>
              </w:rPr>
              <w:t>Інтегральна компетентність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3E581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240" w:lineRule="exact"/>
              <w:ind w:firstLine="0"/>
            </w:pPr>
            <w:r>
              <w:rPr>
                <w:rStyle w:val="212pt2"/>
                <w:b/>
                <w:bCs/>
              </w:rPr>
              <w:t>+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184CAC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240" w:lineRule="exact"/>
              <w:ind w:firstLine="0"/>
            </w:pPr>
            <w:r>
              <w:rPr>
                <w:rStyle w:val="212pt2"/>
                <w:b/>
                <w:bCs/>
              </w:rPr>
              <w:t>+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22EE9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240" w:lineRule="exact"/>
              <w:ind w:firstLine="0"/>
            </w:pPr>
            <w:r>
              <w:rPr>
                <w:rStyle w:val="212pt2"/>
                <w:b/>
                <w:bCs/>
              </w:rPr>
              <w:t>+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E84F9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240" w:lineRule="exact"/>
              <w:ind w:firstLine="0"/>
            </w:pPr>
            <w:r>
              <w:rPr>
                <w:rStyle w:val="212pt2"/>
                <w:b/>
                <w:bCs/>
              </w:rPr>
              <w:t>+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0269D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220" w:firstLine="0"/>
              <w:jc w:val="left"/>
            </w:pPr>
            <w:r>
              <w:rPr>
                <w:rStyle w:val="275pt"/>
                <w:b/>
                <w:bCs/>
              </w:rPr>
              <w:t>+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62CED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</w:pPr>
            <w:r>
              <w:rPr>
                <w:rStyle w:val="275pt"/>
                <w:b/>
                <w:bCs/>
              </w:rPr>
              <w:t>+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65C69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</w:pPr>
            <w:r>
              <w:rPr>
                <w:rStyle w:val="275pt"/>
                <w:b/>
                <w:bCs/>
              </w:rPr>
              <w:t>+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3F998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</w:pPr>
            <w:r>
              <w:rPr>
                <w:rStyle w:val="275pt"/>
                <w:b/>
                <w:bCs/>
              </w:rPr>
              <w:t>+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B00B4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200" w:firstLine="0"/>
              <w:jc w:val="left"/>
            </w:pPr>
            <w:r>
              <w:rPr>
                <w:rStyle w:val="275pt"/>
                <w:b/>
                <w:bCs/>
              </w:rPr>
              <w:t>+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6D3FB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</w:pPr>
            <w:r>
              <w:rPr>
                <w:rStyle w:val="275pt"/>
                <w:b/>
                <w:bCs/>
              </w:rPr>
              <w:t>+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7F0ED0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left="140" w:firstLine="0"/>
              <w:jc w:val="left"/>
            </w:pPr>
            <w:r>
              <w:rPr>
                <w:rStyle w:val="275pt"/>
                <w:b/>
                <w:bCs/>
              </w:rPr>
              <w:t>+</w:t>
            </w:r>
          </w:p>
        </w:tc>
      </w:tr>
      <w:tr w:rsidR="00D92C9B" w14:paraId="2E324D5F" w14:textId="77777777">
        <w:trPr>
          <w:trHeight w:hRule="exact" w:val="102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195C7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95pt"/>
                <w:b/>
                <w:bCs/>
              </w:rPr>
              <w:t>Загальні компетентності (ЗК)</w:t>
            </w:r>
          </w:p>
          <w:p w14:paraId="448BE88E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230" w:lineRule="exact"/>
              <w:ind w:firstLine="0"/>
              <w:jc w:val="both"/>
            </w:pPr>
            <w:r>
              <w:rPr>
                <w:rStyle w:val="212pt2"/>
                <w:b/>
                <w:bCs/>
              </w:rPr>
              <w:t xml:space="preserve">ЗК </w:t>
            </w:r>
            <w:r>
              <w:rPr>
                <w:rStyle w:val="275pt"/>
                <w:b/>
                <w:bCs/>
              </w:rPr>
              <w:t xml:space="preserve">1. </w:t>
            </w:r>
            <w:r>
              <w:rPr>
                <w:rStyle w:val="295pt0"/>
                <w:b/>
                <w:bCs/>
              </w:rPr>
              <w:t>Здатність до оволодіння загальнонауковим (філософським) системним світоглядом, аналізу, синтезу і генерування нових ідей.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573C4" w14:textId="77777777" w:rsidR="00D92C9B" w:rsidRDefault="00C91135">
            <w:pPr>
              <w:pStyle w:val="20"/>
              <w:framePr w:w="11208" w:h="2803" w:wrap="none" w:vAnchor="page" w:hAnchor="page" w:x="399" w:y="12802"/>
              <w:shd w:val="clear" w:color="auto" w:fill="auto"/>
              <w:spacing w:line="150" w:lineRule="exact"/>
              <w:ind w:firstLine="0"/>
            </w:pPr>
            <w:r>
              <w:rPr>
                <w:rStyle w:val="275pt"/>
                <w:b/>
                <w:bCs/>
              </w:rPr>
              <w:t>+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6FA6C" w14:textId="77777777" w:rsidR="00D92C9B" w:rsidRDefault="00D92C9B">
            <w:pPr>
              <w:framePr w:w="11208" w:h="2803" w:wrap="none" w:vAnchor="page" w:hAnchor="page" w:x="399" w:y="12802"/>
              <w:rPr>
                <w:sz w:val="10"/>
                <w:szCs w:val="1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1E15E" w14:textId="77777777" w:rsidR="00D92C9B" w:rsidRDefault="00D92C9B">
            <w:pPr>
              <w:framePr w:w="11208" w:h="2803" w:wrap="none" w:vAnchor="page" w:hAnchor="page" w:x="399" w:y="12802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7FAEB6" w14:textId="77777777" w:rsidR="00D92C9B" w:rsidRDefault="00D92C9B">
            <w:pPr>
              <w:framePr w:w="11208" w:h="2803" w:wrap="none" w:vAnchor="page" w:hAnchor="page" w:x="399" w:y="12802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E549C" w14:textId="77777777" w:rsidR="00D92C9B" w:rsidRDefault="00D92C9B">
            <w:pPr>
              <w:framePr w:w="11208" w:h="2803" w:wrap="none" w:vAnchor="page" w:hAnchor="page" w:x="399" w:y="12802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0AC01" w14:textId="77777777" w:rsidR="00D92C9B" w:rsidRDefault="00D92C9B">
            <w:pPr>
              <w:framePr w:w="11208" w:h="2803" w:wrap="none" w:vAnchor="page" w:hAnchor="page" w:x="399" w:y="12802"/>
              <w:rPr>
                <w:sz w:val="10"/>
                <w:szCs w:val="1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37934" w14:textId="77777777" w:rsidR="00D92C9B" w:rsidRDefault="00D92C9B">
            <w:pPr>
              <w:framePr w:w="11208" w:h="2803" w:wrap="none" w:vAnchor="page" w:hAnchor="page" w:x="399" w:y="12802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BDADBD" w14:textId="77777777" w:rsidR="00D92C9B" w:rsidRDefault="00D92C9B">
            <w:pPr>
              <w:framePr w:w="11208" w:h="2803" w:wrap="none" w:vAnchor="page" w:hAnchor="page" w:x="399" w:y="12802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BEEA3A" w14:textId="77777777" w:rsidR="00D92C9B" w:rsidRDefault="00D92C9B">
            <w:pPr>
              <w:framePr w:w="11208" w:h="2803" w:wrap="none" w:vAnchor="page" w:hAnchor="page" w:x="399" w:y="12802"/>
              <w:rPr>
                <w:sz w:val="10"/>
                <w:szCs w:val="1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C803E" w14:textId="77777777" w:rsidR="00D92C9B" w:rsidRDefault="00D92C9B">
            <w:pPr>
              <w:framePr w:w="11208" w:h="2803" w:wrap="none" w:vAnchor="page" w:hAnchor="page" w:x="399" w:y="12802"/>
              <w:rPr>
                <w:sz w:val="10"/>
                <w:szCs w:val="1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0CE2D" w14:textId="77777777" w:rsidR="00D92C9B" w:rsidRDefault="00D92C9B">
            <w:pPr>
              <w:framePr w:w="11208" w:h="2803" w:wrap="none" w:vAnchor="page" w:hAnchor="page" w:x="399" w:y="12802"/>
              <w:rPr>
                <w:sz w:val="10"/>
                <w:szCs w:val="10"/>
              </w:rPr>
            </w:pPr>
          </w:p>
        </w:tc>
      </w:tr>
    </w:tbl>
    <w:p w14:paraId="5ACEF1C1" w14:textId="77777777" w:rsidR="00D92C9B" w:rsidRDefault="00D92C9B">
      <w:pPr>
        <w:rPr>
          <w:sz w:val="2"/>
          <w:szCs w:val="2"/>
        </w:rPr>
        <w:sectPr w:rsidR="00D92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01D5FF4" w14:textId="77777777" w:rsidR="00D92C9B" w:rsidRDefault="00C91135">
      <w:pPr>
        <w:framePr w:wrap="none" w:vAnchor="page" w:hAnchor="page" w:x="337" w:y="1128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"C:\\Users\\User\\AppData\\Local\\Temp\\FineReader12.00\\media\\image5.png" \* MERGEFORMATINET </w:instrText>
      </w:r>
      <w:r>
        <w:fldChar w:fldCharType="separate"/>
      </w:r>
      <w:r w:rsidR="005F11C5">
        <w:fldChar w:fldCharType="begin"/>
      </w:r>
      <w:r w:rsidR="005F11C5">
        <w:instrText xml:space="preserve"> INCLUDEPICTURE  "C:\\Users\\User\\AppData\\Local\\Temp\\FineReader12.00\\media\\image5.png" \* MERGEFORMATINET </w:instrText>
      </w:r>
      <w:r w:rsidR="005F11C5">
        <w:fldChar w:fldCharType="separate"/>
      </w:r>
      <w:r w:rsidR="009F2530">
        <w:fldChar w:fldCharType="begin"/>
      </w:r>
      <w:r w:rsidR="009F2530">
        <w:instrText xml:space="preserve"> INCLUDEPICTURE  "C:\\Users\\user\\AppData\\Local\\Packages\\microsoft.windowscommunicationsapps_8wekyb3d8bbwe\\LocalState\\Files\\S0\\AppData\\Local\\Temp\\FineReader12.00\\media\\image5.png" \* MERGEFORMATINET </w:instrText>
      </w:r>
      <w:r w:rsidR="009F2530">
        <w:fldChar w:fldCharType="separate"/>
      </w:r>
      <w:r w:rsidR="00735E4A">
        <w:fldChar w:fldCharType="begin"/>
      </w:r>
      <w:r w:rsidR="00735E4A">
        <w:instrText xml:space="preserve"> INCLUDEPICTURE  "C:\\Users\\user\\AppData\\Local\\Packages\\microsoft.windowscommunicationsapps_8wekyb3d8bbwe\\LocalState\\Files\\S0\\AppData\\Local\\Temp\\FineReader12.00\\media\\image5.png" \* MERGEFORMATINET </w:instrText>
      </w:r>
      <w:r w:rsidR="00735E4A">
        <w:fldChar w:fldCharType="separate"/>
      </w:r>
      <w:r w:rsidR="006D3405">
        <w:fldChar w:fldCharType="begin"/>
      </w:r>
      <w:r w:rsidR="006D3405">
        <w:instrText xml:space="preserve"> INCLUDEPICTURE  "C:\\Users\\user\\AppData\\Local\\Packages\\microsoft.windowscommunicationsapps_8wekyb3d8bbwe\\LocalState\\Files\\S0\\AppData\\Local\\Temp\\FineReader12.00\\media\\image5.png" \* MERGEFORMATINET </w:instrText>
      </w:r>
      <w:r w:rsidR="006D3405">
        <w:fldChar w:fldCharType="separate"/>
      </w:r>
      <w:r w:rsidR="009A7AD5">
        <w:fldChar w:fldCharType="begin"/>
      </w:r>
      <w:r w:rsidR="009A7AD5">
        <w:instrText xml:space="preserve"> INCLUDEPICTURE  "C:\\Users\\user\\AppData\\Local\\Packages\\microsoft.windowscommunicationsapps_8wekyb3d8bbwe\\LocalState\\Files\\S0\\AppData\\Local\\Temp\\FineReader12.00\\media\\image5.png" \* MERGEFORMATINET </w:instrText>
      </w:r>
      <w:r w:rsidR="009A7AD5">
        <w:fldChar w:fldCharType="separate"/>
      </w:r>
      <w:r w:rsidR="00141D49">
        <w:fldChar w:fldCharType="begin"/>
      </w:r>
      <w:r w:rsidR="00141D49">
        <w:instrText xml:space="preserve"> INCLUDEPICTURE  "C:\\Users\\user\\AppData\\Local\\Packages\\microsoft.windowscommunicationsapps_8wekyb3d8bbwe\\LocalState\\Files\\S0\\AppData\\Local\\Temp\\FineReader12.00\\media\\image5.png" \* MERGEFORMATINET </w:instrText>
      </w:r>
      <w:r w:rsidR="00141D49">
        <w:fldChar w:fldCharType="separate"/>
      </w:r>
      <w:r w:rsidR="002334D4">
        <w:fldChar w:fldCharType="begin"/>
      </w:r>
      <w:r w:rsidR="002334D4">
        <w:instrText xml:space="preserve"> INCLUDEPICTURE  "C:\\Users\\user\\AppData\\Local\\Packages\\microsoft.windowscommunicationsapps_8wekyb3d8bbwe\\LocalState\\Files\\S0\\AppData\\Local\\Temp\\FineReader12.00\\media\\image5.png" \* MERGEFORMATINET </w:instrText>
      </w:r>
      <w:r w:rsidR="002334D4">
        <w:fldChar w:fldCharType="separate"/>
      </w:r>
      <w:r w:rsidR="000A42ED">
        <w:fldChar w:fldCharType="begin"/>
      </w:r>
      <w:r w:rsidR="000A42ED">
        <w:instrText xml:space="preserve"> INCLUDEPICTURE  "C:\\Users\\user\\AppData\\Local\\Packages\\microsoft.windowscommunicationsapps_8wekyb3d8bbwe\\LocalState\\Files\\S0\\AppData\\Local\\Temp\\FineReader12.00\\media\\image5.png" \* MERGEFORMATINET </w:instrText>
      </w:r>
      <w:r w:rsidR="000A42ED">
        <w:fldChar w:fldCharType="separate"/>
      </w:r>
      <w:r w:rsidR="00C159E2">
        <w:fldChar w:fldCharType="begin"/>
      </w:r>
      <w:r w:rsidR="00C159E2">
        <w:instrText xml:space="preserve"> </w:instrText>
      </w:r>
      <w:r w:rsidR="00C159E2">
        <w:instrText>INCLUDEPICTURE  "C:\\Users\\user\\AppData\\Local\\Packages\\microsoft.windowscommunicationsapps_8wekyb3d8bbwe\\LocalState\\Files\\S0\\AppData\\Local\\Temp\\FineReader12.00\\me</w:instrText>
      </w:r>
      <w:r w:rsidR="00C159E2">
        <w:instrText>dia\\image5.png" \* MERGEFORMATINET</w:instrText>
      </w:r>
      <w:r w:rsidR="00C159E2">
        <w:instrText xml:space="preserve"> </w:instrText>
      </w:r>
      <w:r w:rsidR="00C159E2">
        <w:fldChar w:fldCharType="separate"/>
      </w:r>
      <w:r w:rsidR="00C159E2">
        <w:pict w14:anchorId="15E30F44">
          <v:shape id="_x0000_i1026" type="#_x0000_t75" style="width:565.7pt;height:709.7pt">
            <v:imagedata r:id="rId11" r:href="rId12"/>
          </v:shape>
        </w:pict>
      </w:r>
      <w:r w:rsidR="00C159E2">
        <w:fldChar w:fldCharType="end"/>
      </w:r>
      <w:r w:rsidR="000A42ED">
        <w:fldChar w:fldCharType="end"/>
      </w:r>
      <w:r w:rsidR="002334D4">
        <w:fldChar w:fldCharType="end"/>
      </w:r>
      <w:r w:rsidR="00141D49">
        <w:fldChar w:fldCharType="end"/>
      </w:r>
      <w:r w:rsidR="009A7AD5">
        <w:fldChar w:fldCharType="end"/>
      </w:r>
      <w:r w:rsidR="006D3405">
        <w:fldChar w:fldCharType="end"/>
      </w:r>
      <w:r w:rsidR="00735E4A">
        <w:fldChar w:fldCharType="end"/>
      </w:r>
      <w:r w:rsidR="009F2530">
        <w:fldChar w:fldCharType="end"/>
      </w:r>
      <w:r w:rsidR="005F11C5">
        <w:fldChar w:fldCharType="end"/>
      </w:r>
      <w:r>
        <w:fldChar w:fldCharType="end"/>
      </w:r>
    </w:p>
    <w:p w14:paraId="11F6E5EA" w14:textId="77777777" w:rsidR="00D92C9B" w:rsidRDefault="00D92C9B">
      <w:pPr>
        <w:rPr>
          <w:sz w:val="2"/>
          <w:szCs w:val="2"/>
        </w:rPr>
        <w:sectPr w:rsidR="00D92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7DF066B" w14:textId="77777777" w:rsidR="00D92C9B" w:rsidRDefault="00C91135">
      <w:pPr>
        <w:framePr w:wrap="none" w:vAnchor="page" w:hAnchor="page" w:x="227" w:y="1017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"C:\\Users\\User\\AppData\\Local\\Temp\\FineReader12.00\\media\\image6.png" \* MERGEFORMATINET </w:instrText>
      </w:r>
      <w:r>
        <w:fldChar w:fldCharType="separate"/>
      </w:r>
      <w:r w:rsidR="005F11C5">
        <w:fldChar w:fldCharType="begin"/>
      </w:r>
      <w:r w:rsidR="005F11C5">
        <w:instrText xml:space="preserve"> INCLUDEPICTURE  "C:\\Users\\User\\AppData\\Local\\Temp\\FineReader12.00\\media\\image6.png" \* MERGEFORMATINET </w:instrText>
      </w:r>
      <w:r w:rsidR="005F11C5">
        <w:fldChar w:fldCharType="separate"/>
      </w:r>
      <w:r w:rsidR="009F2530">
        <w:fldChar w:fldCharType="begin"/>
      </w:r>
      <w:r w:rsidR="009F2530">
        <w:instrText xml:space="preserve"> INCLUDEPICTURE  "C:\\Users\\user\\AppData\\Local\\Packages\\microsoft.windowscommunicationsapps_8wekyb3d8bbwe\\LocalState\\Files\\S0\\AppData\\Local\\Temp\\FineReader12.00\\media\\image6.png" \* MERGEFORMATINET </w:instrText>
      </w:r>
      <w:r w:rsidR="009F2530">
        <w:fldChar w:fldCharType="separate"/>
      </w:r>
      <w:r w:rsidR="00735E4A">
        <w:fldChar w:fldCharType="begin"/>
      </w:r>
      <w:r w:rsidR="00735E4A">
        <w:instrText xml:space="preserve"> INCLUDEPICTURE  "C:\\Users\\user\\AppData\\Local\\Packages\\microsoft.windowscommunicationsapps_8wekyb3d8bbwe\\LocalState\\Files\\S0\\AppData\\Local\\Temp\\FineReader12.00\\media\\image6.png" \* MERGEFORMATINET </w:instrText>
      </w:r>
      <w:r w:rsidR="00735E4A">
        <w:fldChar w:fldCharType="separate"/>
      </w:r>
      <w:r w:rsidR="006D3405">
        <w:fldChar w:fldCharType="begin"/>
      </w:r>
      <w:r w:rsidR="006D3405">
        <w:instrText xml:space="preserve"> INCLUDEPICTURE  "C:\\Users\\user\\AppData\\Local\\Packages\\microsoft.windowscommunicationsapps_8wekyb3d8bbwe\\LocalState\\Files\\S0\\AppData\\Local\\Temp\\FineReader12.00\\media\\image6.png" \* MERGEFORMATINET </w:instrText>
      </w:r>
      <w:r w:rsidR="006D3405">
        <w:fldChar w:fldCharType="separate"/>
      </w:r>
      <w:r w:rsidR="009A7AD5">
        <w:fldChar w:fldCharType="begin"/>
      </w:r>
      <w:r w:rsidR="009A7AD5">
        <w:instrText xml:space="preserve"> INCLUDEPICTURE  "C:\\Users\\user\\AppData\\Local\\Packages\\microsoft.windowscommunicationsapps_8wekyb3d8bbwe\\LocalState\\Files\\S0\\AppData\\Local\\Temp\\FineReader12.00\\media\\image6.png" \* MERGEFORMATINET </w:instrText>
      </w:r>
      <w:r w:rsidR="009A7AD5">
        <w:fldChar w:fldCharType="separate"/>
      </w:r>
      <w:r w:rsidR="00141D49">
        <w:fldChar w:fldCharType="begin"/>
      </w:r>
      <w:r w:rsidR="00141D49">
        <w:instrText xml:space="preserve"> INCLUDEPICTURE  "C:\\Users\\user\\AppData\\Local\\Packages\\microsoft.windowscommunicationsapps_8wekyb3d8bbwe\\LocalState\\Files\\S0\\AppData\\Local\\Temp\\FineReader12.00\\media\\image6.png" \* MERGEFORMATINET </w:instrText>
      </w:r>
      <w:r w:rsidR="00141D49">
        <w:fldChar w:fldCharType="separate"/>
      </w:r>
      <w:r w:rsidR="002334D4">
        <w:fldChar w:fldCharType="begin"/>
      </w:r>
      <w:r w:rsidR="002334D4">
        <w:instrText xml:space="preserve"> INCLUDEPICTURE  "C:\\Users\\user\\AppData\\Local\\Packages\\microsoft.windowscommunicationsapps_8wekyb3d8bbwe\\LocalState\\Files\\S0\\AppData\\Local\\Temp\\FineReader12.00\\media\\image6.png" \* MERGEFORMATINET </w:instrText>
      </w:r>
      <w:r w:rsidR="002334D4">
        <w:fldChar w:fldCharType="separate"/>
      </w:r>
      <w:r w:rsidR="000A42ED">
        <w:fldChar w:fldCharType="begin"/>
      </w:r>
      <w:r w:rsidR="000A42ED">
        <w:instrText xml:space="preserve"> INCLUDEPICTURE  "C:\\Users\\user\\AppData\\Local\\Packages\\microsoft.windowscommunicationsapps_8wekyb3d8bbwe\\LocalState\\Files\\S0\\AppData\\Local\\Temp\\FineReader12.00\\media\\image6.png" \* MERGEFORMATINET </w:instrText>
      </w:r>
      <w:r w:rsidR="000A42ED">
        <w:fldChar w:fldCharType="separate"/>
      </w:r>
      <w:r w:rsidR="00C159E2">
        <w:fldChar w:fldCharType="begin"/>
      </w:r>
      <w:r w:rsidR="00C159E2">
        <w:instrText xml:space="preserve"> </w:instrText>
      </w:r>
      <w:r w:rsidR="00C159E2">
        <w:instrText xml:space="preserve">INCLUDEPICTURE  "C:\\Users\\user\\AppData\\Local\\Packages\\microsoft.windowscommunicationsapps_8wekyb3d8bbwe\\LocalState\\Files\\S0\\AppData\\Local\\Temp\\FineReader12.00\\media\\image6.png" \* </w:instrText>
      </w:r>
      <w:r w:rsidR="00C159E2">
        <w:instrText>MERGEFORMATINET</w:instrText>
      </w:r>
      <w:r w:rsidR="00C159E2">
        <w:instrText xml:space="preserve"> </w:instrText>
      </w:r>
      <w:r w:rsidR="00C159E2">
        <w:fldChar w:fldCharType="separate"/>
      </w:r>
      <w:r w:rsidR="00C159E2">
        <w:pict w14:anchorId="42CD68B6">
          <v:shape id="_x0000_i1027" type="#_x0000_t75" style="width:576.95pt;height:790.15pt">
            <v:imagedata r:id="rId13" r:href="rId14"/>
          </v:shape>
        </w:pict>
      </w:r>
      <w:r w:rsidR="00C159E2">
        <w:fldChar w:fldCharType="end"/>
      </w:r>
      <w:r w:rsidR="000A42ED">
        <w:fldChar w:fldCharType="end"/>
      </w:r>
      <w:r w:rsidR="002334D4">
        <w:fldChar w:fldCharType="end"/>
      </w:r>
      <w:r w:rsidR="00141D49">
        <w:fldChar w:fldCharType="end"/>
      </w:r>
      <w:r w:rsidR="009A7AD5">
        <w:fldChar w:fldCharType="end"/>
      </w:r>
      <w:r w:rsidR="006D3405">
        <w:fldChar w:fldCharType="end"/>
      </w:r>
      <w:r w:rsidR="00735E4A">
        <w:fldChar w:fldCharType="end"/>
      </w:r>
      <w:r w:rsidR="009F2530">
        <w:fldChar w:fldCharType="end"/>
      </w:r>
      <w:r w:rsidR="005F11C5">
        <w:fldChar w:fldCharType="end"/>
      </w:r>
      <w:r>
        <w:fldChar w:fldCharType="end"/>
      </w:r>
    </w:p>
    <w:p w14:paraId="52060A7E" w14:textId="77777777" w:rsidR="00D92C9B" w:rsidRDefault="00D92C9B">
      <w:pPr>
        <w:rPr>
          <w:sz w:val="2"/>
          <w:szCs w:val="2"/>
        </w:rPr>
        <w:sectPr w:rsidR="00D92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CCD5286" w14:textId="77777777" w:rsidR="00D92C9B" w:rsidRDefault="00C91135">
      <w:pPr>
        <w:framePr w:wrap="none" w:vAnchor="page" w:hAnchor="page" w:x="769" w:y="860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"C:\\Users\\User\\AppData\\Local\\Temp\\FineReader12.00\\media\\image7.png" \* MERGEFORMATINET </w:instrText>
      </w:r>
      <w:r>
        <w:fldChar w:fldCharType="separate"/>
      </w:r>
      <w:r w:rsidR="005F11C5">
        <w:fldChar w:fldCharType="begin"/>
      </w:r>
      <w:r w:rsidR="005F11C5">
        <w:instrText xml:space="preserve"> INCLUDEPICTURE  "C:\\Users\\User\\AppData\\Local\\Temp\\FineReader12.00\\media\\image7.png" \* MERGEFORMATINET </w:instrText>
      </w:r>
      <w:r w:rsidR="005F11C5">
        <w:fldChar w:fldCharType="separate"/>
      </w:r>
      <w:r w:rsidR="009F2530">
        <w:fldChar w:fldCharType="begin"/>
      </w:r>
      <w:r w:rsidR="009F2530">
        <w:instrText xml:space="preserve"> INCLUDEPICTURE  "C:\\Users\\user\\AppData\\Local\\Packages\\microsoft.windowscommunicationsapps_8wekyb3d8bbwe\\LocalState\\Files\\S0\\AppData\\Local\\Temp\\FineReader12.00\\media\\image7.png" \* MERGEFORMATINET </w:instrText>
      </w:r>
      <w:r w:rsidR="009F2530">
        <w:fldChar w:fldCharType="separate"/>
      </w:r>
      <w:r w:rsidR="00735E4A">
        <w:fldChar w:fldCharType="begin"/>
      </w:r>
      <w:r w:rsidR="00735E4A">
        <w:instrText xml:space="preserve"> INCLUDEPICTURE  "C:\\Users\\user\\AppData\\Local\\Packages\\microsoft.windowscommunicationsapps_8wekyb3d8bbwe\\LocalState\\Files\\S0\\AppData\\Local\\Temp\\FineReader12.00\\media\\image7.png" \* MERGEFORMATINET </w:instrText>
      </w:r>
      <w:r w:rsidR="00735E4A">
        <w:fldChar w:fldCharType="separate"/>
      </w:r>
      <w:r w:rsidR="006D3405">
        <w:fldChar w:fldCharType="begin"/>
      </w:r>
      <w:r w:rsidR="006D3405">
        <w:instrText xml:space="preserve"> INCLUDEPICTURE  "C:\\Users\\user\\AppData\\Local\\Packages\\microsoft.windowscommunicationsapps_8wekyb3d8bbwe\\LocalState\\Files\\S0\\AppData\\Local\\Temp\\FineReader12.00\\media\\image7.png" \* MERGEFORMATINET </w:instrText>
      </w:r>
      <w:r w:rsidR="006D3405">
        <w:fldChar w:fldCharType="separate"/>
      </w:r>
      <w:r w:rsidR="009A7AD5">
        <w:fldChar w:fldCharType="begin"/>
      </w:r>
      <w:r w:rsidR="009A7AD5">
        <w:instrText xml:space="preserve"> INCLUDEPICTURE  "C:\\Users\\user\\AppData\\Local\\Packages\\microsoft.windowscommunicationsapps_8wekyb3d8bbwe\\LocalState\\Files\\S0\\AppData\\Local\\Temp\\FineReader12.00\\media\\image7.png" \* MERGEFORMATINET </w:instrText>
      </w:r>
      <w:r w:rsidR="009A7AD5">
        <w:fldChar w:fldCharType="separate"/>
      </w:r>
      <w:r w:rsidR="00141D49">
        <w:fldChar w:fldCharType="begin"/>
      </w:r>
      <w:r w:rsidR="00141D49">
        <w:instrText xml:space="preserve"> INCLUDEPICTURE  "C:\\Users\\user\\AppData\\Local\\Packages\\microsoft.windowscommunicationsapps_8wekyb3d8bbwe\\LocalState\\Files\\S0\\AppData\\Local\\Temp\\FineReader12.00\\media\\image7.png" \* MERGEFORMATINET </w:instrText>
      </w:r>
      <w:r w:rsidR="00141D49">
        <w:fldChar w:fldCharType="separate"/>
      </w:r>
      <w:r w:rsidR="002334D4">
        <w:fldChar w:fldCharType="begin"/>
      </w:r>
      <w:r w:rsidR="002334D4">
        <w:instrText xml:space="preserve"> INCLUDEPICTURE  "C:\\Users\\user\\AppData\\Local\\Packages\\microsoft.windowscommunicationsapps_8wekyb3d8bbwe\\LocalState\\Files\\S0\\AppData\\Local\\Temp\\FineReader12.00\\media\\image7.png" \* MERGEFORMATINET </w:instrText>
      </w:r>
      <w:r w:rsidR="002334D4">
        <w:fldChar w:fldCharType="separate"/>
      </w:r>
      <w:r w:rsidR="000A42ED">
        <w:fldChar w:fldCharType="begin"/>
      </w:r>
      <w:r w:rsidR="000A42ED">
        <w:instrText xml:space="preserve"> INCLUDEPICTURE  "C:\\Users\\user\\AppData\\Local\\Packages\\microsoft.windowscommunicationsapps_8wekyb3d8bbwe\\LocalState\\Files\\S0\\AppData\\Local\\Temp\\FineReader12.00\\media\\image7.png" \* MERGEFORMATINET </w:instrText>
      </w:r>
      <w:r w:rsidR="000A42ED">
        <w:fldChar w:fldCharType="separate"/>
      </w:r>
      <w:r w:rsidR="00C159E2">
        <w:fldChar w:fldCharType="begin"/>
      </w:r>
      <w:r w:rsidR="00C159E2">
        <w:instrText xml:space="preserve"> </w:instrText>
      </w:r>
      <w:r w:rsidR="00C159E2">
        <w:instrText>INCLUDEPICTURE  "C:\\Users\\user\\AppData\\Local\\Packages\\microsoft.windowscommunicationsapps_8wekyb3d8bbwe\\LocalState\\Files\\S0\\AppData\\Local\\Temp\\FineReader12.00\\media\\image7.png" \* MERGEFORMATINET</w:instrText>
      </w:r>
      <w:r w:rsidR="00C159E2">
        <w:instrText xml:space="preserve"> </w:instrText>
      </w:r>
      <w:r w:rsidR="00C159E2">
        <w:fldChar w:fldCharType="separate"/>
      </w:r>
      <w:r w:rsidR="00C159E2">
        <w:pict w14:anchorId="5D36F31E">
          <v:shape id="_x0000_i1028" type="#_x0000_t75" style="width:512.4pt;height:334.75pt">
            <v:imagedata r:id="rId15" r:href="rId16"/>
          </v:shape>
        </w:pict>
      </w:r>
      <w:r w:rsidR="00C159E2">
        <w:fldChar w:fldCharType="end"/>
      </w:r>
      <w:r w:rsidR="000A42ED">
        <w:fldChar w:fldCharType="end"/>
      </w:r>
      <w:r w:rsidR="002334D4">
        <w:fldChar w:fldCharType="end"/>
      </w:r>
      <w:r w:rsidR="00141D49">
        <w:fldChar w:fldCharType="end"/>
      </w:r>
      <w:r w:rsidR="009A7AD5">
        <w:fldChar w:fldCharType="end"/>
      </w:r>
      <w:r w:rsidR="006D3405">
        <w:fldChar w:fldCharType="end"/>
      </w:r>
      <w:r w:rsidR="00735E4A">
        <w:fldChar w:fldCharType="end"/>
      </w:r>
      <w:r w:rsidR="009F2530">
        <w:fldChar w:fldCharType="end"/>
      </w:r>
      <w:r w:rsidR="005F11C5">
        <w:fldChar w:fldCharType="end"/>
      </w:r>
      <w:r>
        <w:fldChar w:fldCharType="end"/>
      </w:r>
    </w:p>
    <w:p w14:paraId="7BE3B4D8" w14:textId="77777777" w:rsidR="00D92C9B" w:rsidRDefault="00D92C9B">
      <w:pPr>
        <w:rPr>
          <w:sz w:val="2"/>
          <w:szCs w:val="2"/>
        </w:rPr>
        <w:sectPr w:rsidR="00D92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99DBE53" w14:textId="77777777" w:rsidR="00D92C9B" w:rsidRDefault="00C91135">
      <w:pPr>
        <w:framePr w:wrap="none" w:vAnchor="page" w:hAnchor="page" w:x="716" w:y="1087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"C:\\Users\\User\\AppData\\Local\\Temp\\FineReader12.00\\media\\image8.png" \* MERGEFORMATINET </w:instrText>
      </w:r>
      <w:r>
        <w:fldChar w:fldCharType="separate"/>
      </w:r>
      <w:r w:rsidR="005F11C5">
        <w:fldChar w:fldCharType="begin"/>
      </w:r>
      <w:r w:rsidR="005F11C5">
        <w:instrText xml:space="preserve"> INCLUDEPICTURE  "C:\\Users\\User\\AppData\\Local\\Temp\\FineReader12.00\\media\\image8.png" \* MERGEFORMATINET </w:instrText>
      </w:r>
      <w:r w:rsidR="005F11C5">
        <w:fldChar w:fldCharType="separate"/>
      </w:r>
      <w:r w:rsidR="009F2530">
        <w:fldChar w:fldCharType="begin"/>
      </w:r>
      <w:r w:rsidR="009F2530">
        <w:instrText xml:space="preserve"> INCLUDEPICTURE  "C:\\Users\\user\\AppData\\Local\\Packages\\microsoft.windowscommunicationsapps_8wekyb3d8bbwe\\LocalState\\Files\\S0\\AppData\\Local\\Temp\\FineReader12.00\\media\\image8.png" \* MERGEFORMATINET </w:instrText>
      </w:r>
      <w:r w:rsidR="009F2530">
        <w:fldChar w:fldCharType="separate"/>
      </w:r>
      <w:r w:rsidR="00735E4A">
        <w:fldChar w:fldCharType="begin"/>
      </w:r>
      <w:r w:rsidR="00735E4A">
        <w:instrText xml:space="preserve"> INCLUDEPICTURE  "C:\\Users\\user\\AppData\\Local\\Packages\\microsoft.windowscommunicationsapps_8wekyb3d8bbwe\\LocalState\\Files\\S0\\AppData\\Local\\Temp\\FineReader12.00\\media\\image8.png" \* MERGEFORMATINET </w:instrText>
      </w:r>
      <w:r w:rsidR="00735E4A">
        <w:fldChar w:fldCharType="separate"/>
      </w:r>
      <w:r w:rsidR="006D3405">
        <w:fldChar w:fldCharType="begin"/>
      </w:r>
      <w:r w:rsidR="006D3405">
        <w:instrText xml:space="preserve"> INCLUDEPICTURE  "C:\\Users\\user\\AppData\\Local\\Packages\\microsoft.windowscommunicationsapps_8wekyb3d8bbwe\\LocalState\\Files\\S0\\AppData\\Local\\Temp\\FineReader12.00\\media\\image8.png" \* MERGEFORMATINET </w:instrText>
      </w:r>
      <w:r w:rsidR="006D3405">
        <w:fldChar w:fldCharType="separate"/>
      </w:r>
      <w:r w:rsidR="009A7AD5">
        <w:fldChar w:fldCharType="begin"/>
      </w:r>
      <w:r w:rsidR="009A7AD5">
        <w:instrText xml:space="preserve"> INCLUDEPICTURE  "C:\\Users\\user\\AppData\\Local\\Packages\\microsoft.windowscommunicationsapps_8wekyb3d8bbwe\\LocalState\\Files\\S0\\AppData\\Local\\Temp\\FineReader12.00\\media\\image8.png" \* MERGEFORMATINET </w:instrText>
      </w:r>
      <w:r w:rsidR="009A7AD5">
        <w:fldChar w:fldCharType="separate"/>
      </w:r>
      <w:r w:rsidR="00141D49">
        <w:fldChar w:fldCharType="begin"/>
      </w:r>
      <w:r w:rsidR="00141D49">
        <w:instrText xml:space="preserve"> INCLUDEPICTURE  "C:\\Users\\user\\AppData\\Local\\Packages\\microsoft.windowscommunicationsapps_8wekyb3d8bbwe\\LocalState\\Files\\S0\\AppData\\Local\\Temp\\FineReader12.00\\media\\image8.png" \* MERGEFORMATINET </w:instrText>
      </w:r>
      <w:r w:rsidR="00141D49">
        <w:fldChar w:fldCharType="separate"/>
      </w:r>
      <w:r w:rsidR="002334D4">
        <w:fldChar w:fldCharType="begin"/>
      </w:r>
      <w:r w:rsidR="002334D4">
        <w:instrText xml:space="preserve"> INCLUDEPICTURE  "C:\\Users\\user\\AppData\\Local\\Packages\\microsoft.windowscommunicationsapps_8wekyb3d8bbwe\\LocalState\\Files\\S0\\AppData\\Local\\Temp\\FineReader12.00\\media\\image8.png" \* MERGEFORMATINET </w:instrText>
      </w:r>
      <w:r w:rsidR="002334D4">
        <w:fldChar w:fldCharType="separate"/>
      </w:r>
      <w:r w:rsidR="000A42ED">
        <w:fldChar w:fldCharType="begin"/>
      </w:r>
      <w:r w:rsidR="000A42ED">
        <w:instrText xml:space="preserve"> INCLUDEPICTURE  "C:\\Users\\user\\AppData\\Local\\Packages\\microsoft.windowscommunicationsapps_8wekyb3d8bbwe\\LocalState\\Files\\S0\\AppData\\Local\\Temp\\FineReader12.00\\media\\image8.png" \* MERGEFORMATINET </w:instrText>
      </w:r>
      <w:r w:rsidR="000A42ED">
        <w:fldChar w:fldCharType="separate"/>
      </w:r>
      <w:r w:rsidR="00C159E2">
        <w:fldChar w:fldCharType="begin"/>
      </w:r>
      <w:r w:rsidR="00C159E2">
        <w:instrText xml:space="preserve"> </w:instrText>
      </w:r>
      <w:r w:rsidR="00C159E2">
        <w:instrText>INCLUDEPICTURE  "C:\\Users\\user\\App</w:instrText>
      </w:r>
      <w:r w:rsidR="00C159E2">
        <w:instrText>Data\\Local\\Packages\\microsoft.windowscommunicationsapps_8wekyb3d8bbwe\\LocalState\\Files\\S0\\AppData\\Local\\Temp\\FineReader12.00\\media\\image8.png" \* MERGEFORMATINET</w:instrText>
      </w:r>
      <w:r w:rsidR="00C159E2">
        <w:instrText xml:space="preserve"> </w:instrText>
      </w:r>
      <w:r w:rsidR="00C159E2">
        <w:fldChar w:fldCharType="separate"/>
      </w:r>
      <w:r w:rsidR="00C159E2">
        <w:pict w14:anchorId="2019C069">
          <v:shape id="_x0000_i1029" type="#_x0000_t75" style="width:543.25pt;height:683.55pt">
            <v:imagedata r:id="rId17" r:href="rId18"/>
          </v:shape>
        </w:pict>
      </w:r>
      <w:r w:rsidR="00C159E2">
        <w:fldChar w:fldCharType="end"/>
      </w:r>
      <w:r w:rsidR="000A42ED">
        <w:fldChar w:fldCharType="end"/>
      </w:r>
      <w:r w:rsidR="002334D4">
        <w:fldChar w:fldCharType="end"/>
      </w:r>
      <w:r w:rsidR="00141D49">
        <w:fldChar w:fldCharType="end"/>
      </w:r>
      <w:r w:rsidR="009A7AD5">
        <w:fldChar w:fldCharType="end"/>
      </w:r>
      <w:r w:rsidR="006D3405">
        <w:fldChar w:fldCharType="end"/>
      </w:r>
      <w:r w:rsidR="00735E4A">
        <w:fldChar w:fldCharType="end"/>
      </w:r>
      <w:r w:rsidR="009F2530">
        <w:fldChar w:fldCharType="end"/>
      </w:r>
      <w:r w:rsidR="005F11C5">
        <w:fldChar w:fldCharType="end"/>
      </w:r>
      <w:r>
        <w:fldChar w:fldCharType="end"/>
      </w:r>
    </w:p>
    <w:p w14:paraId="639B59BB" w14:textId="77777777" w:rsidR="00D92C9B" w:rsidRDefault="00D92C9B">
      <w:pPr>
        <w:rPr>
          <w:sz w:val="2"/>
          <w:szCs w:val="2"/>
        </w:rPr>
        <w:sectPr w:rsidR="00D92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9CE4422" w14:textId="77777777" w:rsidR="00D92C9B" w:rsidRDefault="00C91135">
      <w:pPr>
        <w:framePr w:wrap="none" w:vAnchor="page" w:hAnchor="page" w:x="382" w:y="453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"C:\\Users\\User\\AppData\\Local\\Temp\\FineReader12.00\\media\\image9.png" \* MERGEFORMATINET </w:instrText>
      </w:r>
      <w:r>
        <w:fldChar w:fldCharType="separate"/>
      </w:r>
      <w:r w:rsidR="005F11C5">
        <w:fldChar w:fldCharType="begin"/>
      </w:r>
      <w:r w:rsidR="005F11C5">
        <w:instrText xml:space="preserve"> INCLUDEPICTURE  "C:\\Users\\User\\AppData\\Local\\Temp\\FineReader12.00\\media\\image9.png" \* MERGEFORMATINET </w:instrText>
      </w:r>
      <w:r w:rsidR="005F11C5">
        <w:fldChar w:fldCharType="separate"/>
      </w:r>
      <w:r w:rsidR="009F2530">
        <w:fldChar w:fldCharType="begin"/>
      </w:r>
      <w:r w:rsidR="009F2530">
        <w:instrText xml:space="preserve"> INCLUDEPICTURE  "C:\\Users\\user\\AppData\\Local\\Packages\\microsoft.windowscommunicationsapps_8wekyb3d8bbwe\\LocalState\\Files\\S0\\AppData\\Local\\Temp\\FineReader12.00\\media\\image9.png" \* MERGEFORMATINET </w:instrText>
      </w:r>
      <w:r w:rsidR="009F2530">
        <w:fldChar w:fldCharType="separate"/>
      </w:r>
      <w:r w:rsidR="00735E4A">
        <w:fldChar w:fldCharType="begin"/>
      </w:r>
      <w:r w:rsidR="00735E4A">
        <w:instrText xml:space="preserve"> INCLUDEPICTURE  "C:\\Users\\user\\AppData\\Local\\Packages\\microsoft.windowscommunicationsapps_8wekyb3d8bbwe\\LocalState\\Files\\S0\\AppData\\Local\\Temp\\FineReader12.00\\media\\image9.png" \* MERGEFORMATINET </w:instrText>
      </w:r>
      <w:r w:rsidR="00735E4A">
        <w:fldChar w:fldCharType="separate"/>
      </w:r>
      <w:r w:rsidR="006D3405">
        <w:fldChar w:fldCharType="begin"/>
      </w:r>
      <w:r w:rsidR="006D3405">
        <w:instrText xml:space="preserve"> INCLUDEPICTURE  "C:\\Users\\user\\AppData\\Local\\Packages\\microsoft.windowscommunicationsapps_8wekyb3d8bbwe\\LocalState\\Files\\S0\\AppData\\Local\\Temp\\FineReader12.00\\media\\image9.png" \* MERGEFORMATINET </w:instrText>
      </w:r>
      <w:r w:rsidR="006D3405">
        <w:fldChar w:fldCharType="separate"/>
      </w:r>
      <w:r w:rsidR="009A7AD5">
        <w:fldChar w:fldCharType="begin"/>
      </w:r>
      <w:r w:rsidR="009A7AD5">
        <w:instrText xml:space="preserve"> INCLUDEPICTURE  "C:\\Users\\user\\AppData\\Local\\Packages\\microsoft.windowscommunicationsapps_8wekyb3d8bbwe\\LocalState\\Files\\S0\\AppData\\Local\\Temp\\FineReader12.00\\media\\image9.png" \* MERGEFORMATINET </w:instrText>
      </w:r>
      <w:r w:rsidR="009A7AD5">
        <w:fldChar w:fldCharType="separate"/>
      </w:r>
      <w:r w:rsidR="00141D49">
        <w:fldChar w:fldCharType="begin"/>
      </w:r>
      <w:r w:rsidR="00141D49">
        <w:instrText xml:space="preserve"> INCLUDEPICTURE  "C:\\Users\\user\\AppData\\Local\\Packages\\microsoft.windowscommunicationsapps_8wekyb3d8bbwe\\LocalState\\Files\\S0\\AppData\\Local\\Temp\\FineReader12.00\\media\\image9.png" \* MERGEFORMATINET </w:instrText>
      </w:r>
      <w:r w:rsidR="00141D49">
        <w:fldChar w:fldCharType="separate"/>
      </w:r>
      <w:r w:rsidR="002334D4">
        <w:fldChar w:fldCharType="begin"/>
      </w:r>
      <w:r w:rsidR="002334D4">
        <w:instrText xml:space="preserve"> INCLUDEPICTURE  "C:\\Users\\user\\AppData\\Local\\Packages\\microsoft.windowscommunicationsapps_8wekyb3d8bbwe\\LocalState\\Files\\S0\\AppData\\Local\\Temp\\FineReader12.00\\media\\image9.png" \* MERGEFORMATINET </w:instrText>
      </w:r>
      <w:r w:rsidR="002334D4">
        <w:fldChar w:fldCharType="separate"/>
      </w:r>
      <w:r w:rsidR="000A42ED">
        <w:fldChar w:fldCharType="begin"/>
      </w:r>
      <w:r w:rsidR="000A42ED">
        <w:instrText xml:space="preserve"> INCLUDEPICTURE  "C:\\Users\\user\\AppData\\Local\\Packages\\microsoft.windowscommunicationsapps_8wekyb3d8bbwe\\LocalState\\Files\\S0\\AppData\\Local\\Temp\\FineReader12.00\\media\\image9.png" \* MERGEFORMATINET </w:instrText>
      </w:r>
      <w:r w:rsidR="000A42ED">
        <w:fldChar w:fldCharType="separate"/>
      </w:r>
      <w:r w:rsidR="00C159E2">
        <w:fldChar w:fldCharType="begin"/>
      </w:r>
      <w:r w:rsidR="00C159E2">
        <w:instrText xml:space="preserve"> </w:instrText>
      </w:r>
      <w:r w:rsidR="00C159E2">
        <w:instrText>INCLUDE</w:instrText>
      </w:r>
      <w:r w:rsidR="00C159E2">
        <w:instrText>PICTURE  "C:\\Users\\user\\AppData\\Local\\Packages\\microsoft.windowscommunicationsapps_8wekyb3d8bbwe\\LocalState\\Files\\S0\\AppData\\Local\\Temp\\FineReader12.00\\media\\image9.png" \* MERGEFORMATINET</w:instrText>
      </w:r>
      <w:r w:rsidR="00C159E2">
        <w:instrText xml:space="preserve"> </w:instrText>
      </w:r>
      <w:r w:rsidR="00C159E2">
        <w:fldChar w:fldCharType="separate"/>
      </w:r>
      <w:r w:rsidR="00C159E2">
        <w:pict w14:anchorId="16F72EF3">
          <v:shape id="_x0000_i1030" type="#_x0000_t75" style="width:561.95pt;height:783.6pt">
            <v:imagedata r:id="rId19" r:href="rId20"/>
          </v:shape>
        </w:pict>
      </w:r>
      <w:r w:rsidR="00C159E2">
        <w:fldChar w:fldCharType="end"/>
      </w:r>
      <w:r w:rsidR="000A42ED">
        <w:fldChar w:fldCharType="end"/>
      </w:r>
      <w:r w:rsidR="002334D4">
        <w:fldChar w:fldCharType="end"/>
      </w:r>
      <w:r w:rsidR="00141D49">
        <w:fldChar w:fldCharType="end"/>
      </w:r>
      <w:r w:rsidR="009A7AD5">
        <w:fldChar w:fldCharType="end"/>
      </w:r>
      <w:r w:rsidR="006D3405">
        <w:fldChar w:fldCharType="end"/>
      </w:r>
      <w:r w:rsidR="00735E4A">
        <w:fldChar w:fldCharType="end"/>
      </w:r>
      <w:r w:rsidR="009F2530">
        <w:fldChar w:fldCharType="end"/>
      </w:r>
      <w:r w:rsidR="005F11C5">
        <w:fldChar w:fldCharType="end"/>
      </w:r>
      <w:r>
        <w:fldChar w:fldCharType="end"/>
      </w:r>
    </w:p>
    <w:p w14:paraId="5918A717" w14:textId="77777777" w:rsidR="00D92C9B" w:rsidRDefault="00D92C9B">
      <w:pPr>
        <w:rPr>
          <w:sz w:val="2"/>
          <w:szCs w:val="2"/>
        </w:rPr>
        <w:sectPr w:rsidR="00D92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1CEF5EC" w14:textId="77777777" w:rsidR="00D92C9B" w:rsidRDefault="00C91135">
      <w:pPr>
        <w:framePr w:wrap="none" w:vAnchor="page" w:hAnchor="page" w:x="713" w:y="1082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"C:\\Users\\User\\AppData\\Local\\Temp\\FineReader12.00\\media\\image10.png" \* MERGEFORMATINET </w:instrText>
      </w:r>
      <w:r>
        <w:fldChar w:fldCharType="separate"/>
      </w:r>
      <w:r w:rsidR="005F11C5">
        <w:fldChar w:fldCharType="begin"/>
      </w:r>
      <w:r w:rsidR="005F11C5">
        <w:instrText xml:space="preserve"> INCLUDEPICTURE  "C:\\Users\\User\\AppData\\Local\\Temp\\FineReader12.00\\media\\image10.png" \* MERGEFORMATINET </w:instrText>
      </w:r>
      <w:r w:rsidR="005F11C5">
        <w:fldChar w:fldCharType="separate"/>
      </w:r>
      <w:r w:rsidR="009F2530">
        <w:fldChar w:fldCharType="begin"/>
      </w:r>
      <w:r w:rsidR="009F2530">
        <w:instrText xml:space="preserve"> INCLUDEPICTURE  "C:\\Users\\user\\AppData\\Local\\Packages\\microsoft.windowscommunicationsapps_8wekyb3d8bbwe\\LocalState\\Files\\S0\\AppData\\Local\\Temp\\FineReader12.00\\media\\image10.png" \* MERGEFORMATINET </w:instrText>
      </w:r>
      <w:r w:rsidR="009F2530">
        <w:fldChar w:fldCharType="separate"/>
      </w:r>
      <w:r w:rsidR="00735E4A">
        <w:fldChar w:fldCharType="begin"/>
      </w:r>
      <w:r w:rsidR="00735E4A">
        <w:instrText xml:space="preserve"> INCLUDEPICTURE  "C:\\Users\\user\\AppData\\Local\\Packages\\microsoft.windowscommunicationsapps_8wekyb3d8bbwe\\LocalState\\Files\\S0\\AppData\\Local\\Temp\\FineReader12.00\\media\\image10.png" \* MERGEFORMATINET </w:instrText>
      </w:r>
      <w:r w:rsidR="00735E4A">
        <w:fldChar w:fldCharType="separate"/>
      </w:r>
      <w:r w:rsidR="006D3405">
        <w:fldChar w:fldCharType="begin"/>
      </w:r>
      <w:r w:rsidR="006D3405">
        <w:instrText xml:space="preserve"> INCLUDEPICTURE  "C:\\Users\\user\\AppData\\Local\\Packages\\microsoft.windowscommunicationsapps_8wekyb3d8bbwe\\LocalState\\Files\\S0\\AppData\\Local\\Temp\\FineReader12.00\\media\\image10.png" \* MERGEFORMATINET </w:instrText>
      </w:r>
      <w:r w:rsidR="006D3405">
        <w:fldChar w:fldCharType="separate"/>
      </w:r>
      <w:r w:rsidR="009A7AD5">
        <w:fldChar w:fldCharType="begin"/>
      </w:r>
      <w:r w:rsidR="009A7AD5">
        <w:instrText xml:space="preserve"> INCLUDEPICTURE  "C:\\Users\\user\\AppData\\Local\\Packages\\microsoft.windowscommunicationsapps_8wekyb3d8bbwe\\LocalState\\Files\\S0\\AppData\\Local\\Temp\\FineReader12.00\\media\\image10.png" \* MERGEFORMATINET </w:instrText>
      </w:r>
      <w:r w:rsidR="009A7AD5">
        <w:fldChar w:fldCharType="separate"/>
      </w:r>
      <w:r w:rsidR="00141D49">
        <w:fldChar w:fldCharType="begin"/>
      </w:r>
      <w:r w:rsidR="00141D49">
        <w:instrText xml:space="preserve"> INCLUDEPICTURE  "C:\\Users\\user\\AppData\\Local\\Packages\\microsoft.windowscommunicationsapps_8wekyb3d8bbwe\\LocalState\\Files\\S0\\AppData\\Local\\Temp\\FineReader12.00\\media\\image10.png" \* MERGEFORMATINET </w:instrText>
      </w:r>
      <w:r w:rsidR="00141D49">
        <w:fldChar w:fldCharType="separate"/>
      </w:r>
      <w:r w:rsidR="002334D4">
        <w:fldChar w:fldCharType="begin"/>
      </w:r>
      <w:r w:rsidR="002334D4">
        <w:instrText xml:space="preserve"> INCLUDEPICTURE  "C:\\Users\\user\\AppData\\Local\\Packages\\microsoft.windowscommunicationsapps_8wekyb3d8bbwe\\LocalState\\Files\\S0\\AppData\\Local\\Temp\\FineReader12.00\\media\\image10.png" \* MERGEFORMATINET </w:instrText>
      </w:r>
      <w:r w:rsidR="002334D4">
        <w:fldChar w:fldCharType="separate"/>
      </w:r>
      <w:r w:rsidR="000A42ED">
        <w:fldChar w:fldCharType="begin"/>
      </w:r>
      <w:r w:rsidR="000A42ED">
        <w:instrText xml:space="preserve"> INCLUDEPICTURE  "C:\\Users\\user\\AppData\\Local\\Packages\\microsoft.windowscommunicationsapps_8wekyb3d8bbwe\\LocalState\\Files\\S0\\AppData\\Local\\Temp\\FineReader12.00\\media\\image10.png" \* MERGEFORMATINET </w:instrText>
      </w:r>
      <w:r w:rsidR="000A42ED">
        <w:fldChar w:fldCharType="separate"/>
      </w:r>
      <w:r w:rsidR="00C159E2">
        <w:fldChar w:fldCharType="begin"/>
      </w:r>
      <w:r w:rsidR="00C159E2">
        <w:instrText xml:space="preserve"> </w:instrText>
      </w:r>
      <w:r w:rsidR="00C159E2">
        <w:instrText>INCLUDEPICTURE  "C:\\Users\\user\\AppData\\Local\\Packages\\microsoft.wi</w:instrText>
      </w:r>
      <w:r w:rsidR="00C159E2">
        <w:instrText>ndowscommunicationsapps_8wekyb3d8bbwe\\LocalState\\Files\\S0\\AppData\\Local\\Temp\\FineReader12.00\\media\\image10.png" \* MERGEFORMATINET</w:instrText>
      </w:r>
      <w:r w:rsidR="00C159E2">
        <w:instrText xml:space="preserve"> </w:instrText>
      </w:r>
      <w:r w:rsidR="00C159E2">
        <w:fldChar w:fldCharType="separate"/>
      </w:r>
      <w:r w:rsidR="00C159E2">
        <w:pict w14:anchorId="23D0D999">
          <v:shape id="_x0000_i1031" type="#_x0000_t75" style="width:542.35pt;height:691pt">
            <v:imagedata r:id="rId21" r:href="rId22"/>
          </v:shape>
        </w:pict>
      </w:r>
      <w:r w:rsidR="00C159E2">
        <w:fldChar w:fldCharType="end"/>
      </w:r>
      <w:r w:rsidR="000A42ED">
        <w:fldChar w:fldCharType="end"/>
      </w:r>
      <w:r w:rsidR="002334D4">
        <w:fldChar w:fldCharType="end"/>
      </w:r>
      <w:r w:rsidR="00141D49">
        <w:fldChar w:fldCharType="end"/>
      </w:r>
      <w:r w:rsidR="009A7AD5">
        <w:fldChar w:fldCharType="end"/>
      </w:r>
      <w:r w:rsidR="006D3405">
        <w:fldChar w:fldCharType="end"/>
      </w:r>
      <w:r w:rsidR="00735E4A">
        <w:fldChar w:fldCharType="end"/>
      </w:r>
      <w:r w:rsidR="009F2530">
        <w:fldChar w:fldCharType="end"/>
      </w:r>
      <w:r w:rsidR="005F11C5">
        <w:fldChar w:fldCharType="end"/>
      </w:r>
      <w:r>
        <w:fldChar w:fldCharType="end"/>
      </w:r>
    </w:p>
    <w:p w14:paraId="1BBD2D09" w14:textId="77777777" w:rsidR="00D92C9B" w:rsidRDefault="00D92C9B">
      <w:pPr>
        <w:rPr>
          <w:sz w:val="2"/>
          <w:szCs w:val="2"/>
        </w:rPr>
        <w:sectPr w:rsidR="00D92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37584FE" w14:textId="77777777" w:rsidR="00D92C9B" w:rsidRDefault="00C91135">
      <w:pPr>
        <w:framePr w:wrap="none" w:vAnchor="page" w:hAnchor="page" w:x="828" w:y="722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"C:\\Users\\User\\AppData\\Local\\Temp\\FineReader12.00\\media\\image11.png" \* MERGEFORMATINET </w:instrText>
      </w:r>
      <w:r>
        <w:fldChar w:fldCharType="separate"/>
      </w:r>
      <w:r w:rsidR="005F11C5">
        <w:fldChar w:fldCharType="begin"/>
      </w:r>
      <w:r w:rsidR="005F11C5">
        <w:instrText xml:space="preserve"> INCLUDEPICTURE  "C:\\Users\\User\\AppData\\Local\\Temp\\FineReader12.00\\media\\image11.png" \* MERGEFORMATINET </w:instrText>
      </w:r>
      <w:r w:rsidR="005F11C5">
        <w:fldChar w:fldCharType="separate"/>
      </w:r>
      <w:r w:rsidR="009F2530">
        <w:fldChar w:fldCharType="begin"/>
      </w:r>
      <w:r w:rsidR="009F2530">
        <w:instrText xml:space="preserve"> INCLUDEPICTURE  "C:\\Users\\user\\AppData\\Local\\Packages\\microsoft.windowscommunicationsapps_8wekyb3d8bbwe\\LocalState\\Files\\S0\\AppData\\Local\\Temp\\FineReader12.00\\media\\image11.png" \* MERGEFORMATINET </w:instrText>
      </w:r>
      <w:r w:rsidR="009F2530">
        <w:fldChar w:fldCharType="separate"/>
      </w:r>
      <w:r w:rsidR="00735E4A">
        <w:fldChar w:fldCharType="begin"/>
      </w:r>
      <w:r w:rsidR="00735E4A">
        <w:instrText xml:space="preserve"> INCLUDEPICTURE  "C:\\Users\\user\\AppData\\Local\\Packages\\microsoft.windowscommunicationsapps_8wekyb3d8bbwe\\LocalState\\Files\\S0\\AppData\\Local\\Temp\\FineReader12.00\\media\\image11.png" \* MERGEFORMATINET </w:instrText>
      </w:r>
      <w:r w:rsidR="00735E4A">
        <w:fldChar w:fldCharType="separate"/>
      </w:r>
      <w:r w:rsidR="006D3405">
        <w:fldChar w:fldCharType="begin"/>
      </w:r>
      <w:r w:rsidR="006D3405">
        <w:instrText xml:space="preserve"> INCLUDEPICTURE  "C:\\Users\\user\\AppData\\Local\\Packages\\microsoft.windowscommunicationsapps_8wekyb3d8bbwe\\LocalState\\Files\\S0\\AppData\\Local\\Temp\\FineReader12.00\\media\\image11.png" \* MERGEFORMATINET </w:instrText>
      </w:r>
      <w:r w:rsidR="006D3405">
        <w:fldChar w:fldCharType="separate"/>
      </w:r>
      <w:r w:rsidR="009A7AD5">
        <w:fldChar w:fldCharType="begin"/>
      </w:r>
      <w:r w:rsidR="009A7AD5">
        <w:instrText xml:space="preserve"> INCLUDEPICTURE  "C:\\Users\\user\\AppData\\Local\\Packages\\microsoft.windowscommunicationsapps_8wekyb3d8bbwe\\LocalState\\Files\\S0\\AppData\\Local\\Temp\\FineReader12.00\\media\\image11.png" \* MERGEFORMATINET </w:instrText>
      </w:r>
      <w:r w:rsidR="009A7AD5">
        <w:fldChar w:fldCharType="separate"/>
      </w:r>
      <w:r w:rsidR="00141D49">
        <w:fldChar w:fldCharType="begin"/>
      </w:r>
      <w:r w:rsidR="00141D49">
        <w:instrText xml:space="preserve"> INCLUDEPICTURE  "C:\\Users\\user\\AppData\\Local\\Packages\\microsoft.windowscommunicationsapps_8wekyb3d8bbwe\\LocalState\\Files\\S0\\AppData\\Local\\Temp\\FineReader12.00\\media\\image11.png" \* MERGEFORMATINET </w:instrText>
      </w:r>
      <w:r w:rsidR="00141D49">
        <w:fldChar w:fldCharType="separate"/>
      </w:r>
      <w:r w:rsidR="002334D4">
        <w:fldChar w:fldCharType="begin"/>
      </w:r>
      <w:r w:rsidR="002334D4">
        <w:instrText xml:space="preserve"> INCLUDEPICTURE  "C:\\Users\\user\\AppData\\Local\\Packages\\microsoft.windowscommunicationsapps_8wekyb3d8bbwe\\LocalState\\Files\\S0\\AppData\\Local\\Temp\\FineReader12.00\\media\\image11.png" \* MERGEFORMATINET </w:instrText>
      </w:r>
      <w:r w:rsidR="002334D4">
        <w:fldChar w:fldCharType="separate"/>
      </w:r>
      <w:r w:rsidR="000A42ED">
        <w:fldChar w:fldCharType="begin"/>
      </w:r>
      <w:r w:rsidR="000A42ED">
        <w:instrText xml:space="preserve"> INCLUDEPICTURE  "C:\\Users\\user\\AppData\\Local\\Packages\\microsoft.windowscommunicationsapps_8wekyb3d8bbwe\\LocalState\\Files\\S0\\AppData\\Local\\Temp\\FineReader12.00\\media\\image11.png" \* MERGEFORMATINET </w:instrText>
      </w:r>
      <w:r w:rsidR="000A42ED">
        <w:fldChar w:fldCharType="separate"/>
      </w:r>
      <w:r w:rsidR="00C159E2">
        <w:fldChar w:fldCharType="begin"/>
      </w:r>
      <w:r w:rsidR="00C159E2">
        <w:instrText xml:space="preserve"> </w:instrText>
      </w:r>
      <w:r w:rsidR="00C159E2">
        <w:instrText>INCLUDEPICTURE  "C:\\Users\\user\\AppData\\L</w:instrText>
      </w:r>
      <w:r w:rsidR="00C159E2">
        <w:instrText>ocal\\Packages\\microsoft.windowscommunicationsapps_8wekyb3d8bbwe\\LocalState\\Files\\S0\\AppData\\Local\\Temp\\FineReader12.00\\media\\image11.png" \* MERGEFORMATINET</w:instrText>
      </w:r>
      <w:r w:rsidR="00C159E2">
        <w:instrText xml:space="preserve"> </w:instrText>
      </w:r>
      <w:r w:rsidR="00C159E2">
        <w:fldChar w:fldCharType="separate"/>
      </w:r>
      <w:r w:rsidR="00C159E2">
        <w:pict w14:anchorId="1E389AB3">
          <v:shape id="_x0000_i1032" type="#_x0000_t75" style="width:529.25pt;height:785.45pt">
            <v:imagedata r:id="rId23" r:href="rId24"/>
          </v:shape>
        </w:pict>
      </w:r>
      <w:r w:rsidR="00C159E2">
        <w:fldChar w:fldCharType="end"/>
      </w:r>
      <w:r w:rsidR="000A42ED">
        <w:fldChar w:fldCharType="end"/>
      </w:r>
      <w:r w:rsidR="002334D4">
        <w:fldChar w:fldCharType="end"/>
      </w:r>
      <w:r w:rsidR="00141D49">
        <w:fldChar w:fldCharType="end"/>
      </w:r>
      <w:r w:rsidR="009A7AD5">
        <w:fldChar w:fldCharType="end"/>
      </w:r>
      <w:r w:rsidR="006D3405">
        <w:fldChar w:fldCharType="end"/>
      </w:r>
      <w:r w:rsidR="00735E4A">
        <w:fldChar w:fldCharType="end"/>
      </w:r>
      <w:r w:rsidR="009F2530">
        <w:fldChar w:fldCharType="end"/>
      </w:r>
      <w:r w:rsidR="005F11C5">
        <w:fldChar w:fldCharType="end"/>
      </w:r>
      <w:r>
        <w:fldChar w:fldCharType="end"/>
      </w:r>
    </w:p>
    <w:p w14:paraId="0E7BCC22" w14:textId="77777777" w:rsidR="00D92C9B" w:rsidRDefault="00D92C9B">
      <w:pPr>
        <w:rPr>
          <w:sz w:val="2"/>
          <w:szCs w:val="2"/>
        </w:rPr>
        <w:sectPr w:rsidR="00D92C9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5A30D32" w14:textId="77777777" w:rsidR="009A7AD5" w:rsidRPr="009A7AD5" w:rsidRDefault="009A7AD5" w:rsidP="009A7AD5">
      <w:pPr>
        <w:spacing w:line="220" w:lineRule="exact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9A7AD5"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>10. Рекомендована література (у тому числі Інтернет ресурси)</w:t>
      </w:r>
    </w:p>
    <w:p w14:paraId="6B3E26F4" w14:textId="77777777" w:rsidR="009A7AD5" w:rsidRPr="009A7AD5" w:rsidRDefault="009A7AD5" w:rsidP="009A7AD5">
      <w:pPr>
        <w:spacing w:after="18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9A7AD5">
        <w:rPr>
          <w:rFonts w:ascii="Times New Roman" w:eastAsia="Times New Roman" w:hAnsi="Times New Roman" w:cs="Times New Roman"/>
          <w:b/>
          <w:bCs/>
          <w:sz w:val="22"/>
          <w:szCs w:val="22"/>
        </w:rPr>
        <w:t>Основна (базова):</w:t>
      </w:r>
    </w:p>
    <w:p w14:paraId="4A695F24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Berk, Laura </w:t>
      </w:r>
      <w:r w:rsidRPr="009A7AD5">
        <w:rPr>
          <w:rFonts w:ascii="Times New Roman" w:eastAsia="Times New Roman" w:hAnsi="Times New Roman" w:cs="Times New Roman"/>
          <w:sz w:val="22"/>
          <w:szCs w:val="22"/>
        </w:rPr>
        <w:t xml:space="preserve">Е. (2020): </w:t>
      </w: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Entwicklungspsychologie.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Hallbermoos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: Pearson. (</w:t>
      </w:r>
      <w:hyperlink r:id="rId25" w:history="1">
        <w:r w:rsidRPr="009A7AD5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de-DE" w:eastAsia="de-DE" w:bidi="de-DE"/>
          </w:rPr>
          <w:t>https://ebookcentral.proquest.coni/lib/ufb/reader.action?docID=6148207&amp;ppg=</w:t>
        </w:r>
      </w:hyperlink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 1)</w:t>
      </w:r>
    </w:p>
    <w:p w14:paraId="4773D5B3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Bertram, Georg W</w:t>
      </w:r>
      <w:r w:rsidRPr="009A7AD5">
        <w:rPr>
          <w:rFonts w:ascii="Times New Roman" w:eastAsia="Times New Roman" w:hAnsi="Times New Roman" w:cs="Times New Roman"/>
          <w:sz w:val="22"/>
          <w:szCs w:val="22"/>
        </w:rPr>
        <w:t xml:space="preserve">./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Liptow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, Jasper. (2002): Holismus in der Philosophie. Eine Einleitung. In: Holismus</w:t>
      </w:r>
    </w:p>
    <w:p w14:paraId="41DA03E7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Bertram, Georg W</w:t>
      </w:r>
      <w:r w:rsidRPr="009A7AD5">
        <w:rPr>
          <w:rFonts w:ascii="Times New Roman" w:eastAsia="Times New Roman" w:hAnsi="Times New Roman" w:cs="Times New Roman"/>
          <w:sz w:val="22"/>
          <w:szCs w:val="22"/>
        </w:rPr>
        <w:t xml:space="preserve">./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Liptow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, Jasper. (2002): Holismus in der Philosophie. Eine Einleitung. In: Holismus in der Philosophie: ein zentrales Motiv der Gegenwartsphilosophie. Bertram, Georg W. (</w:t>
      </w:r>
      <w:proofErr w:type="spellStart"/>
      <w:proofErr w:type="gram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Hrsg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 )</w:t>
      </w:r>
      <w:proofErr w:type="gram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. Weilerswist: Velbrück Wissenschaft.</w:t>
      </w:r>
    </w:p>
    <w:p w14:paraId="63D48085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en-US" w:eastAsia="de-DE" w:bidi="de-DE"/>
        </w:rPr>
        <w:t xml:space="preserve">Bolla, Peter de. (2013): The Architecture of Concepts. The Historical Formation of Human Rights. </w:t>
      </w: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New York: Fordham University Press.</w:t>
      </w:r>
    </w:p>
    <w:p w14:paraId="6A5352B8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en-US" w:eastAsia="de-DE" w:bidi="de-DE"/>
        </w:rPr>
        <w:t xml:space="preserve">Bolla, Peter de. (2013): The Architecture of Concepts. The Historical Formation of Human Rights. </w:t>
      </w: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New York: Fordham University Press.</w:t>
      </w:r>
    </w:p>
    <w:p w14:paraId="199945F9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Burger, Harald u. a. (</w:t>
      </w:r>
      <w:proofErr w:type="spellStart"/>
      <w:proofErr w:type="gram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Hrsg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 )</w:t>
      </w:r>
      <w:proofErr w:type="gram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. (2007): Phraseologie-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Phraseology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. Ein internationales Handbuch der zeitgenössischen Forschung. Berlin; New York: De Gruyter.</w:t>
      </w:r>
    </w:p>
    <w:p w14:paraId="281E0EDE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Burger, Harald. (2015): Phraseologie. Eine Einführung am Beispiel des Deutschen. Berlin: Erich Schmidt Verlag.</w:t>
      </w:r>
    </w:p>
    <w:p w14:paraId="242D10F9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  <w:tab w:val="left" w:pos="2407"/>
        </w:tabs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Donalies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, Elke. (2009): Basiswissen. Deutsche Phraseologie. Tübingen/ Basel: A. Francke Verlag.</w:t>
      </w:r>
    </w:p>
    <w:p w14:paraId="6FF0EE61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  <w:tab w:val="left" w:pos="2407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Essig, Rolf-Bernhard. (2007): Wie die Kuh aufs Eis kam. Wundersames aus der Welt der Worte. Berlin: Aufbau Verlag GmbH &amp; Co.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KG.Essig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, Rolf-Bernhard. (2009):</w:t>
      </w:r>
    </w:p>
    <w:p w14:paraId="08F5FBD9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  <w:tab w:val="left" w:pos="2407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Fleischer, Wolfgang. (1997): Phraseologie der deutschen Gegenwartssprache. Tübingen: Max Niemeyer Verlag.</w:t>
      </w:r>
    </w:p>
    <w:p w14:paraId="5FCB6A01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  <w:tab w:val="left" w:pos="2407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Földes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, Csaba. (1996): Deutsche Phraseologie kontrastiv: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intra-und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 interlinguale Zugänge. Heidelberg: Groos.</w:t>
      </w:r>
    </w:p>
    <w:p w14:paraId="19AE8EB8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  <w:tab w:val="left" w:pos="2407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Földes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, Csaba. (2021): Das Beziehungsgeflecht zwischen Sprache und Kultur: Forschungsrückblick, Zugänge und Beschreibungstendenzen.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Glottotheory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, 12(1), 9-46. https://doi.org/10.1515/glot-2020-2014</w:t>
      </w:r>
    </w:p>
    <w:p w14:paraId="58A5E0F7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  <w:tab w:val="left" w:pos="2407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Kuße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, Holger. (2011): Kulturwissenschaftliche Linguistik. In: Interkulturelle Linguistik im Aufbruch. Das Verhältnis von Theorie, Empirie und Methode.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Földes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, Csaba. (Hrsg.). Tübingen: Narr, S. 117-136.</w:t>
      </w:r>
    </w:p>
    <w:p w14:paraId="6EB43F71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  <w:tab w:val="left" w:pos="2407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Luhmann, Niklas. (1980):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Gesellschaftstruktur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 und Semantik. Studien zur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Wisensoziologie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 xml:space="preserve"> der modernen Gesellschaft.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Bd.l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. Frankfurt am Main: Suhrkamp.</w:t>
      </w:r>
    </w:p>
    <w:p w14:paraId="13F2B87B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  <w:tab w:val="left" w:pos="2407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en-US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en-US" w:eastAsia="de-DE" w:bidi="de-DE"/>
        </w:rPr>
        <w:t>Piirainen, Elisabeth. (2008): Figurative phraseology and culture Piirainen. In: Phraseology: an interdisciplinary perspective. Granger, Sylviane/Meunier, Fanny. (Eds.). Amsterdam/Philadelphia: John Benjamins Publishing Company, 207-228.</w:t>
      </w:r>
    </w:p>
    <w:p w14:paraId="619C05D9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  <w:tab w:val="left" w:pos="2407"/>
        </w:tabs>
        <w:ind w:right="580"/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  <w:t>Warum die Schweine pfeifen. Wundersames aus der Welt der Worte. Berlin: Aufbau Verlag GmbH &amp; Co. KG.</w:t>
      </w:r>
    </w:p>
    <w:p w14:paraId="39993464" w14:textId="77777777" w:rsidR="009A7AD5" w:rsidRPr="009A7AD5" w:rsidRDefault="009A7AD5" w:rsidP="009A7AD5">
      <w:pPr>
        <w:numPr>
          <w:ilvl w:val="0"/>
          <w:numId w:val="5"/>
        </w:numPr>
        <w:tabs>
          <w:tab w:val="left" w:pos="284"/>
          <w:tab w:val="left" w:pos="2479"/>
        </w:tabs>
        <w:jc w:val="both"/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</w:rPr>
        <w:t xml:space="preserve">Селіванова, Олена Олександрівна. </w:t>
      </w:r>
      <w:r w:rsidRPr="009A7AD5">
        <w:rPr>
          <w:rFonts w:ascii="Times New Roman" w:eastAsia="Times New Roman" w:hAnsi="Times New Roman" w:cs="Times New Roman"/>
          <w:sz w:val="22"/>
          <w:szCs w:val="22"/>
          <w:lang w:val="ru-RU" w:eastAsia="de-DE" w:bidi="de-DE"/>
        </w:rPr>
        <w:t xml:space="preserve">(2008): </w:t>
      </w:r>
      <w:r w:rsidRPr="009A7AD5">
        <w:rPr>
          <w:rFonts w:ascii="Times New Roman" w:eastAsia="Times New Roman" w:hAnsi="Times New Roman" w:cs="Times New Roman"/>
          <w:sz w:val="22"/>
          <w:szCs w:val="22"/>
        </w:rPr>
        <w:t>Сучасна лінгвістика: напрями та проблеми. Полтава: Довкілля-К.</w:t>
      </w:r>
    </w:p>
    <w:p w14:paraId="6C6EDBE1" w14:textId="77777777" w:rsidR="009A7AD5" w:rsidRPr="009A7AD5" w:rsidRDefault="009A7AD5" w:rsidP="009A7AD5">
      <w:pPr>
        <w:tabs>
          <w:tab w:val="left" w:pos="2479"/>
        </w:tabs>
        <w:rPr>
          <w:rFonts w:ascii="Times New Roman" w:eastAsia="Times New Roman" w:hAnsi="Times New Roman" w:cs="Times New Roman"/>
          <w:sz w:val="22"/>
          <w:szCs w:val="22"/>
          <w:lang w:val="de-DE" w:eastAsia="de-DE" w:bidi="de-DE"/>
        </w:rPr>
      </w:pPr>
    </w:p>
    <w:p w14:paraId="457BC302" w14:textId="77777777" w:rsidR="009A7AD5" w:rsidRPr="009A7AD5" w:rsidRDefault="009A7AD5" w:rsidP="009A7AD5">
      <w:pPr>
        <w:spacing w:after="214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9A7AD5">
        <w:rPr>
          <w:rFonts w:ascii="Times New Roman" w:eastAsia="Times New Roman" w:hAnsi="Times New Roman" w:cs="Times New Roman"/>
          <w:b/>
          <w:bCs/>
          <w:sz w:val="22"/>
          <w:szCs w:val="22"/>
        </w:rPr>
        <w:t>Додаткова:</w:t>
      </w:r>
    </w:p>
    <w:p w14:paraId="37F50609" w14:textId="77777777" w:rsidR="009A7AD5" w:rsidRPr="009A7AD5" w:rsidRDefault="009A7AD5" w:rsidP="009A7AD5">
      <w:pPr>
        <w:numPr>
          <w:ilvl w:val="0"/>
          <w:numId w:val="6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sz w:val="22"/>
          <w:szCs w:val="22"/>
          <w:lang w:val="ru-RU" w:eastAsia="de-DE" w:bidi="de-DE"/>
        </w:rPr>
      </w:pP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</w:rPr>
        <w:t>Авксентьев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</w:rPr>
        <w:t xml:space="preserve"> Л.Г. Сучасна українська мова. Фразеологія. - Харків: Вища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</w:rPr>
        <w:t>шк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</w:rPr>
        <w:t>., 1983. - 137 с.</w:t>
      </w:r>
    </w:p>
    <w:p w14:paraId="4DF546BC" w14:textId="77777777" w:rsidR="009A7AD5" w:rsidRPr="009A7AD5" w:rsidRDefault="009A7AD5" w:rsidP="009A7AD5">
      <w:pPr>
        <w:numPr>
          <w:ilvl w:val="0"/>
          <w:numId w:val="6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sz w:val="22"/>
          <w:szCs w:val="22"/>
          <w:lang w:val="ru-RU" w:eastAsia="de-DE" w:bidi="de-DE"/>
        </w:rPr>
      </w:pP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</w:rPr>
        <w:t>БатюкН.О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</w:rPr>
        <w:t>. Фразеологічний словник. - К.: Радянська школа, 1966.</w:t>
      </w:r>
    </w:p>
    <w:p w14:paraId="55A76E5E" w14:textId="77777777" w:rsidR="009A7AD5" w:rsidRPr="009A7AD5" w:rsidRDefault="009A7AD5" w:rsidP="009A7AD5">
      <w:pPr>
        <w:numPr>
          <w:ilvl w:val="0"/>
          <w:numId w:val="6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sz w:val="22"/>
          <w:szCs w:val="22"/>
          <w:lang w:val="ru-RU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</w:rPr>
        <w:t>Бойко В.М. Структурно-семантичні особливості фразеологічних одиниць з анімалістичним компонентом // Література та культура Полісся. - Ніжин, 2007. - Вил. 36. - С. 5.</w:t>
      </w:r>
    </w:p>
    <w:p w14:paraId="1341DE59" w14:textId="77777777" w:rsidR="009A7AD5" w:rsidRPr="009A7AD5" w:rsidRDefault="009A7AD5" w:rsidP="009A7AD5">
      <w:pPr>
        <w:numPr>
          <w:ilvl w:val="0"/>
          <w:numId w:val="6"/>
        </w:numPr>
        <w:tabs>
          <w:tab w:val="left" w:pos="284"/>
        </w:tabs>
        <w:ind w:right="1500"/>
        <w:jc w:val="both"/>
        <w:rPr>
          <w:rFonts w:ascii="Times New Roman" w:eastAsia="Times New Roman" w:hAnsi="Times New Roman" w:cs="Times New Roman"/>
          <w:sz w:val="22"/>
          <w:szCs w:val="22"/>
          <w:lang w:val="ru-RU" w:eastAsia="de-DE" w:bidi="de-DE"/>
        </w:rPr>
      </w:pP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</w:rPr>
        <w:t>Булашев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</w:rPr>
        <w:t xml:space="preserve"> Г.О. Український народ у своїх </w:t>
      </w:r>
      <w:proofErr w:type="spellStart"/>
      <w:r w:rsidRPr="009A7AD5">
        <w:rPr>
          <w:rFonts w:ascii="Times New Roman" w:eastAsia="Times New Roman" w:hAnsi="Times New Roman" w:cs="Times New Roman"/>
          <w:sz w:val="22"/>
          <w:szCs w:val="22"/>
        </w:rPr>
        <w:t>легендах,релігійних</w:t>
      </w:r>
      <w:proofErr w:type="spellEnd"/>
      <w:r w:rsidRPr="009A7AD5">
        <w:rPr>
          <w:rFonts w:ascii="Times New Roman" w:eastAsia="Times New Roman" w:hAnsi="Times New Roman" w:cs="Times New Roman"/>
          <w:sz w:val="22"/>
          <w:szCs w:val="22"/>
        </w:rPr>
        <w:t xml:space="preserve"> поглядах та віруваннях: Космогонічні українські народні погляди та вірування. - К, 1993. - 515 с.</w:t>
      </w:r>
    </w:p>
    <w:p w14:paraId="60FBB9C6" w14:textId="77777777" w:rsidR="009A7AD5" w:rsidRPr="009A7AD5" w:rsidRDefault="009A7AD5" w:rsidP="009A7AD5">
      <w:pPr>
        <w:numPr>
          <w:ilvl w:val="0"/>
          <w:numId w:val="6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sz w:val="22"/>
          <w:szCs w:val="22"/>
          <w:lang w:val="ru-RU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</w:rPr>
        <w:t>Коваль А. Слово про слово. -К.: Радянська школа, 1986.</w:t>
      </w:r>
    </w:p>
    <w:p w14:paraId="3412B8AC" w14:textId="77777777" w:rsidR="009A7AD5" w:rsidRPr="009A7AD5" w:rsidRDefault="009A7AD5" w:rsidP="009A7AD5">
      <w:pPr>
        <w:numPr>
          <w:ilvl w:val="0"/>
          <w:numId w:val="6"/>
        </w:numPr>
        <w:tabs>
          <w:tab w:val="left" w:pos="284"/>
        </w:tabs>
        <w:ind w:right="600"/>
        <w:jc w:val="both"/>
        <w:rPr>
          <w:rFonts w:ascii="Times New Roman" w:eastAsia="Times New Roman" w:hAnsi="Times New Roman" w:cs="Times New Roman"/>
          <w:sz w:val="22"/>
          <w:szCs w:val="22"/>
          <w:lang w:val="ru-RU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</w:rPr>
        <w:t>Коваль А. Спочатку було Слово: Крилаті вислови біблійного походження в українській мові. - К.: Либідь, 2001.</w:t>
      </w:r>
    </w:p>
    <w:p w14:paraId="4D436CDC" w14:textId="77777777" w:rsidR="009A7AD5" w:rsidRPr="009A7AD5" w:rsidRDefault="009A7AD5" w:rsidP="009A7AD5">
      <w:pPr>
        <w:numPr>
          <w:ilvl w:val="0"/>
          <w:numId w:val="6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sz w:val="22"/>
          <w:szCs w:val="22"/>
          <w:lang w:val="ru-RU" w:eastAsia="de-DE" w:bidi="de-DE"/>
        </w:rPr>
      </w:pPr>
      <w:r w:rsidRPr="009A7AD5">
        <w:rPr>
          <w:rFonts w:ascii="Times New Roman" w:eastAsia="Times New Roman" w:hAnsi="Times New Roman" w:cs="Times New Roman"/>
          <w:sz w:val="22"/>
          <w:szCs w:val="22"/>
        </w:rPr>
        <w:t>Скрипник Л.Г. Фразеологія української мови. -К.: Наукова думка, 1973.</w:t>
      </w:r>
    </w:p>
    <w:p w14:paraId="1B4F1446" w14:textId="17EC0C5D" w:rsidR="00D92C9B" w:rsidRPr="009A7AD5" w:rsidRDefault="00D92C9B" w:rsidP="009A7AD5">
      <w:pPr>
        <w:widowControl/>
        <w:spacing w:after="200"/>
        <w:rPr>
          <w:rFonts w:ascii="Times New Roman" w:hAnsi="Times New Roman" w:cs="Times New Roman"/>
          <w:sz w:val="2"/>
          <w:szCs w:val="2"/>
          <w:lang w:val="ru-RU"/>
        </w:rPr>
      </w:pPr>
    </w:p>
    <w:sectPr w:rsidR="00D92C9B" w:rsidRPr="009A7AD5" w:rsidSect="006F3E90">
      <w:pgSz w:w="11900" w:h="16840"/>
      <w:pgMar w:top="1418" w:right="567" w:bottom="1418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9527C" w14:textId="77777777" w:rsidR="00735E4A" w:rsidRDefault="00735E4A">
      <w:r>
        <w:separator/>
      </w:r>
    </w:p>
  </w:endnote>
  <w:endnote w:type="continuationSeparator" w:id="0">
    <w:p w14:paraId="7798802B" w14:textId="77777777" w:rsidR="00735E4A" w:rsidRDefault="00735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1C64D" w14:textId="77777777" w:rsidR="00735E4A" w:rsidRDefault="00735E4A"/>
  </w:footnote>
  <w:footnote w:type="continuationSeparator" w:id="0">
    <w:p w14:paraId="117C95BF" w14:textId="77777777" w:rsidR="00735E4A" w:rsidRDefault="00735E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A44AE"/>
    <w:multiLevelType w:val="multilevel"/>
    <w:tmpl w:val="F9083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E44A02"/>
    <w:multiLevelType w:val="hybridMultilevel"/>
    <w:tmpl w:val="0AEAF2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F7A0D"/>
    <w:multiLevelType w:val="multilevel"/>
    <w:tmpl w:val="13E21294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C644DD"/>
    <w:multiLevelType w:val="multilevel"/>
    <w:tmpl w:val="4EF80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F33CD5"/>
    <w:multiLevelType w:val="multilevel"/>
    <w:tmpl w:val="F26258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de-DE" w:eastAsia="de-DE" w:bidi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7B163D"/>
    <w:multiLevelType w:val="multilevel"/>
    <w:tmpl w:val="AC6E8E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de-DE" w:eastAsia="de-DE" w:bidi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C9B"/>
    <w:rsid w:val="000A42ED"/>
    <w:rsid w:val="00141D49"/>
    <w:rsid w:val="002334D4"/>
    <w:rsid w:val="00393B3E"/>
    <w:rsid w:val="004F3C53"/>
    <w:rsid w:val="005F11C5"/>
    <w:rsid w:val="00675616"/>
    <w:rsid w:val="006D3405"/>
    <w:rsid w:val="006F3E90"/>
    <w:rsid w:val="00735E4A"/>
    <w:rsid w:val="009A3607"/>
    <w:rsid w:val="009A7AD5"/>
    <w:rsid w:val="009F2530"/>
    <w:rsid w:val="00AF10EC"/>
    <w:rsid w:val="00C159E2"/>
    <w:rsid w:val="00C91135"/>
    <w:rsid w:val="00D92C9B"/>
    <w:rsid w:val="00D92F09"/>
    <w:rsid w:val="00DC3040"/>
    <w:rsid w:val="00DE16E1"/>
    <w:rsid w:val="00E95ADB"/>
    <w:rsid w:val="00F0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24EA0901"/>
  <w15:docId w15:val="{306E272A-5FBE-4A2C-B680-FB4E0E57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2pt0">
    <w:name w:val="Основной текст (2) + 12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">
    <w:name w:val="Основной текст (2) + 12 pt;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12pt">
    <w:name w:val="Основной текст (11) + 12 pt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11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ru-RU" w:eastAsia="ru-RU" w:bidi="ru-RU"/>
    </w:rPr>
  </w:style>
  <w:style w:type="character" w:customStyle="1" w:styleId="121">
    <w:name w:val="Заголовок №1 (2)"/>
    <w:basedOn w:val="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2">
    <w:name w:val="Заголовок №1 (2)"/>
    <w:basedOn w:val="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pt">
    <w:name w:val="Подпись к картинке + 12 pt;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">
    <w:name w:val="Подпись к картинке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3">
    <w:name w:val="Подпись к картинке (2)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3">
    <w:name w:val="Подпись к картинке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31">
    <w:name w:val="Подпись к картинке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23">
    <w:name w:val="Основной текст (12)_"/>
    <w:basedOn w:val="a0"/>
    <w:link w:val="1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2pt2">
    <w:name w:val="Основной текст (2) + 1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95pt">
    <w:name w:val="Основной текст (2) + 9;5 pt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95pt0">
    <w:name w:val="Основной текст (2) + 9;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012pt">
    <w:name w:val="Основной текст (10) + 12 pt;Не 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012pt0">
    <w:name w:val="Основной текст (10) + 12 pt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408" w:lineRule="exact"/>
      <w:ind w:hanging="38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ru-RU" w:eastAsia="ru-RU" w:bidi="ru-RU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Подпись к картинке (2)"/>
    <w:basedOn w:val="a"/>
    <w:link w:val="21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124">
    <w:name w:val="Основной текст (12)"/>
    <w:basedOn w:val="a"/>
    <w:link w:val="1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274" w:lineRule="exact"/>
      <w:ind w:firstLine="56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6">
    <w:name w:val="Основной текст (6)_"/>
    <w:link w:val="60"/>
    <w:uiPriority w:val="99"/>
    <w:locked/>
    <w:rsid w:val="00DE16E1"/>
    <w:rPr>
      <w:b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DE16E1"/>
    <w:pPr>
      <w:shd w:val="clear" w:color="auto" w:fill="FFFFFF"/>
      <w:spacing w:line="552" w:lineRule="exact"/>
      <w:jc w:val="both"/>
    </w:pPr>
    <w:rPr>
      <w:b/>
      <w:color w:val="auto"/>
    </w:rPr>
  </w:style>
  <w:style w:type="paragraph" w:styleId="aa">
    <w:name w:val="Balloon Text"/>
    <w:basedOn w:val="a"/>
    <w:link w:val="ab"/>
    <w:uiPriority w:val="99"/>
    <w:semiHidden/>
    <w:unhideWhenUsed/>
    <w:rsid w:val="00DE16E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E16E1"/>
    <w:rPr>
      <w:rFonts w:ascii="Segoe UI" w:hAnsi="Segoe UI" w:cs="Segoe UI"/>
      <w:color w:val="000000"/>
      <w:sz w:val="18"/>
      <w:szCs w:val="18"/>
    </w:rPr>
  </w:style>
  <w:style w:type="paragraph" w:styleId="ac">
    <w:name w:val="Normal (Web)"/>
    <w:basedOn w:val="a"/>
    <w:uiPriority w:val="99"/>
    <w:unhideWhenUsed/>
    <w:rsid w:val="00141D49"/>
    <w:rPr>
      <w:rFonts w:ascii="Times New Roman" w:hAnsi="Times New Roman" w:cs="Times New Roman"/>
    </w:rPr>
  </w:style>
  <w:style w:type="paragraph" w:customStyle="1" w:styleId="1">
    <w:name w:val="Знак Знак1 Знак Знак"/>
    <w:basedOn w:val="a"/>
    <w:autoRedefine/>
    <w:rsid w:val="00141D49"/>
    <w:pPr>
      <w:widowControl/>
      <w:ind w:firstLine="709"/>
    </w:pPr>
    <w:rPr>
      <w:rFonts w:ascii="Times New Roman" w:eastAsia="SimSun" w:hAnsi="Times New Roman" w:cs="Times New Roman"/>
      <w:color w:val="auto"/>
      <w:sz w:val="28"/>
      <w:szCs w:val="28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file:///C:\Users\user\AppData\Local\Packages\microsoft.windowscommunicationsapps_8wekyb3d8bbwe\LocalState\Files\S0\AppData\Local\Temp\FineReader12.00\media\image8.pn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file:///C:\Users\user\AppData\Local\Packages\microsoft.windowscommunicationsapps_8wekyb3d8bbwe\LocalState\Files\S0\AppData\Local\Temp\FineReader12.00\media\image5.png" TargetMode="External"/><Relationship Id="rId17" Type="http://schemas.openxmlformats.org/officeDocument/2006/relationships/image" Target="media/image7.png"/><Relationship Id="rId25" Type="http://schemas.openxmlformats.org/officeDocument/2006/relationships/hyperlink" Target="https://ebookcentral.proquest.coni/lib/ufb/reader.action?docID=6148207&amp;ppg=" TargetMode="External"/><Relationship Id="rId2" Type="http://schemas.openxmlformats.org/officeDocument/2006/relationships/styles" Target="styles.xml"/><Relationship Id="rId16" Type="http://schemas.openxmlformats.org/officeDocument/2006/relationships/image" Target="file:///C:\Users\user\AppData\Local\Packages\microsoft.windowscommunicationsapps_8wekyb3d8bbwe\LocalState\Files\S0\AppData\Local\Temp\FineReader12.00\media\image7.png" TargetMode="External"/><Relationship Id="rId20" Type="http://schemas.openxmlformats.org/officeDocument/2006/relationships/image" Target="file:///C:\Users\user\AppData\Local\Packages\microsoft.windowscommunicationsapps_8wekyb3d8bbwe\LocalState\Files\S0\AppData\Local\Temp\FineReader12.00\media\image9.p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file:///C:\Users\user\AppData\Local\Packages\microsoft.windowscommunicationsapps_8wekyb3d8bbwe\LocalState\Files\S0\AppData\Local\Temp\FineReader12.00\media\image11.pn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image" Target="file:///C:\Users\user\AppData\Local\Packages\microsoft.windowscommunicationsapps_8wekyb3d8bbwe\LocalState\Files\S0\AppData\Local\Temp\FineReader12.00\media\image4.png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file:///C:\Users\user\AppData\Local\Packages\microsoft.windowscommunicationsapps_8wekyb3d8bbwe\LocalState\Files\S0\AppData\Local\Temp\FineReader12.00\media\image6.png" TargetMode="External"/><Relationship Id="rId22" Type="http://schemas.openxmlformats.org/officeDocument/2006/relationships/image" Target="file:///C:\Users\user\AppData\Local\Packages\microsoft.windowscommunicationsapps_8wekyb3d8bbwe\LocalState\Files\S0\AppData\Local\Temp\FineReader12.00\media\image10.pn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15480</Words>
  <Characters>8825</Characters>
  <Application>Microsoft Office Word</Application>
  <DocSecurity>0</DocSecurity>
  <Lines>73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cp:lastPrinted>2024-08-30T08:05:00Z</cp:lastPrinted>
  <dcterms:created xsi:type="dcterms:W3CDTF">2022-09-07T06:19:00Z</dcterms:created>
  <dcterms:modified xsi:type="dcterms:W3CDTF">2024-09-03T12:34:00Z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1578875541299b42f8e82abaa88ad099b9f265f3a0c0e015c300f164039d6f8f</vt:lpwstr>
  </property>
</Properties>
</file>