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CB3FF" w14:textId="77777777" w:rsidR="009421B3" w:rsidRPr="003C1EFA" w:rsidRDefault="009421B3" w:rsidP="009421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</w:pPr>
      <w:r w:rsidRPr="009421B3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Картка метаданих для дослідницького </w:t>
      </w:r>
      <w:r w:rsidR="003C1EF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під</w:t>
      </w:r>
      <w:r w:rsidRPr="009421B3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корпусу</w:t>
      </w:r>
      <w:r w:rsidR="003C1EFA">
        <w:rPr>
          <w:rStyle w:val="a8"/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footnoteReference w:id="2"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3C1EFA" w14:paraId="1ABCB402" w14:textId="77777777" w:rsidTr="003C1EFA">
        <w:tc>
          <w:tcPr>
            <w:tcW w:w="4927" w:type="dxa"/>
          </w:tcPr>
          <w:p w14:paraId="1ABCB400" w14:textId="77777777" w:rsidR="003C1EFA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Категорія</w:t>
            </w:r>
          </w:p>
        </w:tc>
        <w:tc>
          <w:tcPr>
            <w:tcW w:w="4928" w:type="dxa"/>
          </w:tcPr>
          <w:p w14:paraId="1ABCB401" w14:textId="77777777" w:rsidR="003C1EFA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Опис</w:t>
            </w:r>
          </w:p>
        </w:tc>
      </w:tr>
      <w:tr w:rsidR="003C1EFA" w14:paraId="1ABCB405" w14:textId="77777777" w:rsidTr="003C1EFA">
        <w:tc>
          <w:tcPr>
            <w:tcW w:w="4927" w:type="dxa"/>
          </w:tcPr>
          <w:p w14:paraId="1ABCB403" w14:textId="77777777" w:rsidR="003C1EFA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Назва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під</w:t>
            </w: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корпусу</w:t>
            </w:r>
          </w:p>
        </w:tc>
        <w:tc>
          <w:tcPr>
            <w:tcW w:w="4928" w:type="dxa"/>
          </w:tcPr>
          <w:p w14:paraId="1ABCB404" w14:textId="3C9DE671" w:rsidR="003C1EFA" w:rsidRDefault="005C0C17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Європейська державна політика</w:t>
            </w:r>
            <w:r w:rsidR="00A017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 xml:space="preserve"> web</w:t>
            </w:r>
          </w:p>
        </w:tc>
      </w:tr>
      <w:tr w:rsidR="003C1EFA" w14:paraId="1ABCB408" w14:textId="77777777" w:rsidTr="003C1EFA">
        <w:tc>
          <w:tcPr>
            <w:tcW w:w="4927" w:type="dxa"/>
          </w:tcPr>
          <w:p w14:paraId="1ABCB406" w14:textId="77777777" w:rsidR="003C1EFA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Автор(и)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під</w:t>
            </w: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корпусу</w:t>
            </w:r>
          </w:p>
        </w:tc>
        <w:tc>
          <w:tcPr>
            <w:tcW w:w="4928" w:type="dxa"/>
          </w:tcPr>
          <w:p w14:paraId="1ABCB407" w14:textId="4E8FB8C5" w:rsidR="003C1EFA" w:rsidRPr="00451D47" w:rsidRDefault="00451D47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Шебуняєв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Олексій Олександрови</w:t>
            </w:r>
            <w:r w:rsidR="00A017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</w:t>
            </w:r>
          </w:p>
        </w:tc>
      </w:tr>
      <w:tr w:rsidR="003C1EFA" w14:paraId="1ABCB40B" w14:textId="77777777" w:rsidTr="003C1EFA">
        <w:tc>
          <w:tcPr>
            <w:tcW w:w="4927" w:type="dxa"/>
          </w:tcPr>
          <w:p w14:paraId="1ABCB409" w14:textId="77777777" w:rsidR="003C1EFA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Дата створення</w:t>
            </w:r>
          </w:p>
        </w:tc>
        <w:tc>
          <w:tcPr>
            <w:tcW w:w="4928" w:type="dxa"/>
          </w:tcPr>
          <w:p w14:paraId="1ABCB40A" w14:textId="4CB592B3" w:rsidR="003C1EFA" w:rsidRPr="00451D47" w:rsidRDefault="00451D47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  <w:r w:rsidR="005C0C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.03.2025</w:t>
            </w:r>
          </w:p>
        </w:tc>
      </w:tr>
      <w:tr w:rsidR="003C1EFA" w14:paraId="1ABCB40E" w14:textId="77777777" w:rsidTr="003C1EFA">
        <w:tc>
          <w:tcPr>
            <w:tcW w:w="4927" w:type="dxa"/>
          </w:tcPr>
          <w:p w14:paraId="1ABCB40C" w14:textId="77777777" w:rsidR="003C1EFA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Мова(и) корпусу</w:t>
            </w:r>
          </w:p>
        </w:tc>
        <w:tc>
          <w:tcPr>
            <w:tcW w:w="4928" w:type="dxa"/>
          </w:tcPr>
          <w:p w14:paraId="1ABCB40D" w14:textId="7715DEA3" w:rsidR="003C1EFA" w:rsidRPr="007465BF" w:rsidRDefault="005C0C17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українська</w:t>
            </w:r>
          </w:p>
        </w:tc>
      </w:tr>
      <w:tr w:rsidR="003C1EFA" w14:paraId="1ABCB411" w14:textId="77777777" w:rsidTr="003C1EFA">
        <w:tc>
          <w:tcPr>
            <w:tcW w:w="4927" w:type="dxa"/>
          </w:tcPr>
          <w:p w14:paraId="1ABCB40F" w14:textId="77777777" w:rsidR="003C1EFA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Джерела текстів</w:t>
            </w:r>
          </w:p>
        </w:tc>
        <w:tc>
          <w:tcPr>
            <w:tcW w:w="4928" w:type="dxa"/>
          </w:tcPr>
          <w:p w14:paraId="1ABCB410" w14:textId="14C5FD3C" w:rsidR="003C1EFA" w:rsidRPr="007465BF" w:rsidRDefault="007465BF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Інтернет ресурси новинних сайтів та сайтів офіційних організацій</w:t>
            </w:r>
          </w:p>
        </w:tc>
      </w:tr>
      <w:tr w:rsidR="003C1EFA" w14:paraId="1ABCB414" w14:textId="77777777" w:rsidTr="003C1EFA">
        <w:tc>
          <w:tcPr>
            <w:tcW w:w="4927" w:type="dxa"/>
          </w:tcPr>
          <w:p w14:paraId="1ABCB412" w14:textId="77777777" w:rsidR="003C1EFA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Обсяг корпусу</w:t>
            </w:r>
          </w:p>
        </w:tc>
        <w:tc>
          <w:tcPr>
            <w:tcW w:w="4928" w:type="dxa"/>
          </w:tcPr>
          <w:p w14:paraId="1ABCB413" w14:textId="2D46B2C8" w:rsidR="003C1EFA" w:rsidRDefault="0078468F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</w:t>
            </w:r>
            <w:r w:rsidR="003035C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467</w:t>
            </w:r>
            <w:r w:rsidR="003C1EFA"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сл</w:t>
            </w:r>
            <w:r w:rsidR="003035C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</w:t>
            </w:r>
            <w:r w:rsidR="003C1EFA"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</w:p>
        </w:tc>
      </w:tr>
      <w:tr w:rsidR="003C1EFA" w14:paraId="1ABCB417" w14:textId="77777777" w:rsidTr="003C1EFA">
        <w:tc>
          <w:tcPr>
            <w:tcW w:w="4927" w:type="dxa"/>
          </w:tcPr>
          <w:p w14:paraId="1ABCB415" w14:textId="77777777" w:rsidR="003C1EFA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Формат збереження</w:t>
            </w:r>
          </w:p>
        </w:tc>
        <w:tc>
          <w:tcPr>
            <w:tcW w:w="4928" w:type="dxa"/>
          </w:tcPr>
          <w:p w14:paraId="1ABCB416" w14:textId="13C54BA7" w:rsidR="003C1EFA" w:rsidRPr="00A017EB" w:rsidRDefault="00B71571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 w:eastAsia="uk-UA"/>
              </w:rPr>
              <w:t xml:space="preserve">UTF – 8 </w:t>
            </w:r>
            <w:r w:rsidR="003C1EFA" w:rsidRPr="009421B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uk-UA"/>
              </w:rPr>
              <w:t>TXT</w:t>
            </w:r>
          </w:p>
        </w:tc>
      </w:tr>
      <w:tr w:rsidR="003C1EFA" w14:paraId="1ABCB41A" w14:textId="77777777" w:rsidTr="003C1EFA">
        <w:tc>
          <w:tcPr>
            <w:tcW w:w="4927" w:type="dxa"/>
          </w:tcPr>
          <w:p w14:paraId="1ABCB418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Кількість текстів</w:t>
            </w:r>
          </w:p>
        </w:tc>
        <w:tc>
          <w:tcPr>
            <w:tcW w:w="4928" w:type="dxa"/>
          </w:tcPr>
          <w:p w14:paraId="1ABCB419" w14:textId="73D98395" w:rsidR="003C1EFA" w:rsidRPr="00A017EB" w:rsidRDefault="00A017EB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50</w:t>
            </w:r>
          </w:p>
        </w:tc>
      </w:tr>
      <w:tr w:rsidR="003C1EFA" w14:paraId="1ABCB41D" w14:textId="77777777" w:rsidTr="003C1EFA">
        <w:tc>
          <w:tcPr>
            <w:tcW w:w="4927" w:type="dxa"/>
          </w:tcPr>
          <w:p w14:paraId="1ABCB41B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Типи текстів</w:t>
            </w:r>
          </w:p>
        </w:tc>
        <w:tc>
          <w:tcPr>
            <w:tcW w:w="4928" w:type="dxa"/>
          </w:tcPr>
          <w:p w14:paraId="1ABCB41C" w14:textId="7E3B000A" w:rsidR="003C1EFA" w:rsidRPr="00A017EB" w:rsidRDefault="00A017EB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="003C1EFA"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убліцистичні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офіційні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докумети</w:t>
            </w:r>
            <w:proofErr w:type="spellEnd"/>
          </w:p>
        </w:tc>
      </w:tr>
      <w:tr w:rsidR="003C1EFA" w14:paraId="1ABCB420" w14:textId="77777777" w:rsidTr="003C1EFA">
        <w:tc>
          <w:tcPr>
            <w:tcW w:w="4927" w:type="dxa"/>
          </w:tcPr>
          <w:p w14:paraId="1ABCB41E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Хронологічний період</w:t>
            </w:r>
          </w:p>
        </w:tc>
        <w:tc>
          <w:tcPr>
            <w:tcW w:w="4928" w:type="dxa"/>
          </w:tcPr>
          <w:p w14:paraId="1ABCB41F" w14:textId="1DEB15D7" w:rsidR="003C1EFA" w:rsidRPr="009421B3" w:rsidRDefault="00A017EB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2022 - </w:t>
            </w:r>
            <w:r w:rsidR="0068747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2025</w:t>
            </w:r>
          </w:p>
        </w:tc>
      </w:tr>
      <w:tr w:rsidR="003C1EFA" w14:paraId="1ABCB423" w14:textId="77777777" w:rsidTr="003C1EFA">
        <w:tc>
          <w:tcPr>
            <w:tcW w:w="4927" w:type="dxa"/>
          </w:tcPr>
          <w:p w14:paraId="1ABCB421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Критерії відбору текстів</w:t>
            </w:r>
          </w:p>
        </w:tc>
        <w:tc>
          <w:tcPr>
            <w:tcW w:w="4928" w:type="dxa"/>
          </w:tcPr>
          <w:p w14:paraId="1ABCB422" w14:textId="77777777" w:rsidR="003C1EFA" w:rsidRPr="009421B3" w:rsidRDefault="00405DED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Тематична вибірка/хронологічна колекція</w:t>
            </w:r>
          </w:p>
        </w:tc>
      </w:tr>
      <w:tr w:rsidR="003C1EFA" w14:paraId="1ABCB426" w14:textId="77777777" w:rsidTr="003C1EFA">
        <w:tc>
          <w:tcPr>
            <w:tcW w:w="4927" w:type="dxa"/>
          </w:tcPr>
          <w:p w14:paraId="1ABCB424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Токенізація</w:t>
            </w:r>
          </w:p>
        </w:tc>
        <w:tc>
          <w:tcPr>
            <w:tcW w:w="4928" w:type="dxa"/>
          </w:tcPr>
          <w:p w14:paraId="1ABCB425" w14:textId="1070B534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ні</w:t>
            </w:r>
          </w:p>
        </w:tc>
      </w:tr>
      <w:tr w:rsidR="003C1EFA" w:rsidRPr="003C1EFA" w14:paraId="1ABCB429" w14:textId="77777777" w:rsidTr="003C1EFA">
        <w:tc>
          <w:tcPr>
            <w:tcW w:w="4927" w:type="dxa"/>
          </w:tcPr>
          <w:p w14:paraId="1ABCB427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Морфологічна розмітка</w:t>
            </w:r>
          </w:p>
        </w:tc>
        <w:tc>
          <w:tcPr>
            <w:tcW w:w="4928" w:type="dxa"/>
          </w:tcPr>
          <w:p w14:paraId="1ABCB428" w14:textId="082410F0" w:rsidR="003C1EFA" w:rsidRPr="009421B3" w:rsidRDefault="0068747D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ні</w:t>
            </w:r>
          </w:p>
        </w:tc>
      </w:tr>
      <w:tr w:rsidR="003C1EFA" w:rsidRPr="003C1EFA" w14:paraId="1ABCB42C" w14:textId="77777777" w:rsidTr="003C1EFA">
        <w:tc>
          <w:tcPr>
            <w:tcW w:w="4927" w:type="dxa"/>
          </w:tcPr>
          <w:p w14:paraId="1ABCB42A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Синтаксична розмітка</w:t>
            </w:r>
          </w:p>
        </w:tc>
        <w:tc>
          <w:tcPr>
            <w:tcW w:w="4928" w:type="dxa"/>
          </w:tcPr>
          <w:p w14:paraId="1ABCB42B" w14:textId="2AFF689C" w:rsidR="003C1EFA" w:rsidRPr="009421B3" w:rsidRDefault="0068747D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ні</w:t>
            </w:r>
          </w:p>
        </w:tc>
      </w:tr>
      <w:tr w:rsidR="003C1EFA" w:rsidRPr="003C1EFA" w14:paraId="1ABCB42F" w14:textId="77777777" w:rsidTr="003C1EFA">
        <w:tc>
          <w:tcPr>
            <w:tcW w:w="4927" w:type="dxa"/>
          </w:tcPr>
          <w:p w14:paraId="1ABCB42D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Семантична розмітка</w:t>
            </w:r>
          </w:p>
        </w:tc>
        <w:tc>
          <w:tcPr>
            <w:tcW w:w="4928" w:type="dxa"/>
          </w:tcPr>
          <w:p w14:paraId="1ABCB42E" w14:textId="1FB24A8D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ні</w:t>
            </w:r>
          </w:p>
        </w:tc>
      </w:tr>
      <w:tr w:rsidR="003C1EFA" w:rsidRPr="003C1EFA" w14:paraId="1ABCB432" w14:textId="77777777" w:rsidTr="00732FD4">
        <w:tc>
          <w:tcPr>
            <w:tcW w:w="4927" w:type="dxa"/>
          </w:tcPr>
          <w:p w14:paraId="1ABCB430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Умови використання</w:t>
            </w:r>
          </w:p>
        </w:tc>
        <w:tc>
          <w:tcPr>
            <w:tcW w:w="4928" w:type="dxa"/>
            <w:vAlign w:val="center"/>
          </w:tcPr>
          <w:p w14:paraId="1ABCB431" w14:textId="6DA930B2" w:rsidR="003C1EFA" w:rsidRPr="009421B3" w:rsidRDefault="003C1EFA" w:rsidP="003C1E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відкрита</w:t>
            </w:r>
          </w:p>
        </w:tc>
      </w:tr>
      <w:tr w:rsidR="003C1EFA" w:rsidRPr="003C1EFA" w14:paraId="1ABCB435" w14:textId="77777777" w:rsidTr="003C1EFA">
        <w:tc>
          <w:tcPr>
            <w:tcW w:w="4927" w:type="dxa"/>
          </w:tcPr>
          <w:p w14:paraId="1ABCB433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Джерело доступу</w:t>
            </w:r>
          </w:p>
        </w:tc>
        <w:tc>
          <w:tcPr>
            <w:tcW w:w="4928" w:type="dxa"/>
          </w:tcPr>
          <w:p w14:paraId="1ABCB434" w14:textId="5FE5748D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внутрішня база даних</w:t>
            </w:r>
          </w:p>
        </w:tc>
      </w:tr>
      <w:tr w:rsidR="003C1EFA" w:rsidRPr="003C1EFA" w14:paraId="1ABCB438" w14:textId="77777777" w:rsidTr="00613A50">
        <w:tc>
          <w:tcPr>
            <w:tcW w:w="4927" w:type="dxa"/>
          </w:tcPr>
          <w:p w14:paraId="1ABCB436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Контактна інформація</w:t>
            </w:r>
          </w:p>
        </w:tc>
        <w:tc>
          <w:tcPr>
            <w:tcW w:w="4928" w:type="dxa"/>
            <w:vAlign w:val="center"/>
          </w:tcPr>
          <w:p w14:paraId="1ABCB437" w14:textId="3FE3F6E3" w:rsidR="003C1EFA" w:rsidRPr="009421B3" w:rsidRDefault="00D069D2" w:rsidP="003C1E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3C1EFA" w:rsidRPr="003C1EFA" w14:paraId="1ABCB43B" w14:textId="77777777" w:rsidTr="003C1EFA">
        <w:tc>
          <w:tcPr>
            <w:tcW w:w="4927" w:type="dxa"/>
          </w:tcPr>
          <w:p w14:paraId="1ABCB439" w14:textId="77777777" w:rsidR="003C1EFA" w:rsidRPr="009421B3" w:rsidRDefault="003C1EFA" w:rsidP="003C1EF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Можливі обмеження</w:t>
            </w:r>
          </w:p>
        </w:tc>
        <w:tc>
          <w:tcPr>
            <w:tcW w:w="4928" w:type="dxa"/>
          </w:tcPr>
          <w:p w14:paraId="1ABCB43A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C1EFA" w:rsidRPr="003C1EFA" w14:paraId="1ABCB43E" w14:textId="77777777" w:rsidTr="003C1EFA">
        <w:tc>
          <w:tcPr>
            <w:tcW w:w="4927" w:type="dxa"/>
          </w:tcPr>
          <w:p w14:paraId="1ABCB43C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Подальші плани розвитку корпусу</w:t>
            </w:r>
          </w:p>
        </w:tc>
        <w:tc>
          <w:tcPr>
            <w:tcW w:w="4928" w:type="dxa"/>
          </w:tcPr>
          <w:p w14:paraId="1ABCB43D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14:paraId="1ABCB43F" w14:textId="77777777" w:rsidR="003C1EFA" w:rsidRDefault="003C1EFA" w:rsidP="003F1D51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sectPr w:rsidR="003C1EFA" w:rsidSect="00CD2FCE">
      <w:headerReference w:type="default" r:id="rId10"/>
      <w:footerReference w:type="default" r:id="rId11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99C06" w14:textId="77777777" w:rsidR="004F048A" w:rsidRDefault="004F048A" w:rsidP="003C1EFA">
      <w:pPr>
        <w:spacing w:after="0" w:line="240" w:lineRule="auto"/>
      </w:pPr>
      <w:r>
        <w:separator/>
      </w:r>
    </w:p>
  </w:endnote>
  <w:endnote w:type="continuationSeparator" w:id="0">
    <w:p w14:paraId="6970B1A0" w14:textId="77777777" w:rsidR="004F048A" w:rsidRDefault="004F048A" w:rsidP="003C1EFA">
      <w:pPr>
        <w:spacing w:after="0" w:line="240" w:lineRule="auto"/>
      </w:pPr>
      <w:r>
        <w:continuationSeparator/>
      </w:r>
    </w:p>
  </w:endnote>
  <w:endnote w:type="continuationNotice" w:id="1">
    <w:p w14:paraId="7F9B60D9" w14:textId="77777777" w:rsidR="004F048A" w:rsidRDefault="004F04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CB445" w14:textId="77777777" w:rsidR="00562FB9" w:rsidRDefault="00562FB9">
    <w:pPr>
      <w:pStyle w:val="ab"/>
    </w:pPr>
    <w:r w:rsidRPr="00562FB9">
      <w:rPr>
        <w:noProof/>
      </w:rPr>
      <w:drawing>
        <wp:inline distT="0" distB="0" distL="0" distR="0" wp14:anchorId="1ABCB448" wp14:editId="1ABCB449">
          <wp:extent cx="2900362" cy="935037"/>
          <wp:effectExtent l="19050" t="0" r="0" b="0"/>
          <wp:docPr id="13" name="Рисунок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Рисунок 1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0362" cy="93503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 w:rsidRPr="00562FB9">
      <w:rPr>
        <w:noProof/>
      </w:rPr>
      <w:drawing>
        <wp:inline distT="0" distB="0" distL="0" distR="0" wp14:anchorId="1ABCB44A" wp14:editId="1ABCB44B">
          <wp:extent cx="2921314" cy="1516380"/>
          <wp:effectExtent l="19050" t="0" r="0" b="0"/>
          <wp:docPr id="15" name="Рисунок 9" descr="Цінності Європейського союзу | Кафедра міжнародного, європейського та  екологічного прав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9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21314" cy="1516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35B70" w14:textId="77777777" w:rsidR="004F048A" w:rsidRDefault="004F048A" w:rsidP="003C1EFA">
      <w:pPr>
        <w:spacing w:after="0" w:line="240" w:lineRule="auto"/>
      </w:pPr>
      <w:r>
        <w:separator/>
      </w:r>
    </w:p>
  </w:footnote>
  <w:footnote w:type="continuationSeparator" w:id="0">
    <w:p w14:paraId="4F2F28FA" w14:textId="77777777" w:rsidR="004F048A" w:rsidRDefault="004F048A" w:rsidP="003C1EFA">
      <w:pPr>
        <w:spacing w:after="0" w:line="240" w:lineRule="auto"/>
      </w:pPr>
      <w:r>
        <w:continuationSeparator/>
      </w:r>
    </w:p>
  </w:footnote>
  <w:footnote w:type="continuationNotice" w:id="1">
    <w:p w14:paraId="46ED334F" w14:textId="77777777" w:rsidR="004F048A" w:rsidRDefault="004F048A">
      <w:pPr>
        <w:spacing w:after="0" w:line="240" w:lineRule="auto"/>
      </w:pPr>
    </w:p>
  </w:footnote>
  <w:footnote w:id="2">
    <w:p w14:paraId="1ABCB44C" w14:textId="77777777" w:rsidR="003C1EFA" w:rsidRPr="003F1D51" w:rsidRDefault="003C1EFA" w:rsidP="003F1D5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B3D5F">
        <w:rPr>
          <w:rStyle w:val="a8"/>
          <w:rFonts w:ascii="Times New Roman" w:hAnsi="Times New Roman" w:cs="Times New Roman"/>
          <w:sz w:val="24"/>
          <w:szCs w:val="24"/>
        </w:rPr>
        <w:footnoteRef/>
      </w:r>
      <w:r w:rsidRPr="00CB3D5F">
        <w:rPr>
          <w:rFonts w:ascii="Times New Roman" w:hAnsi="Times New Roman" w:cs="Times New Roman"/>
          <w:sz w:val="24"/>
          <w:szCs w:val="24"/>
        </w:rPr>
        <w:t xml:space="preserve"> </w:t>
      </w:r>
      <w:r w:rsidR="00D63AD3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 w:rsidRPr="009421B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артка </w:t>
      </w:r>
      <w:r w:rsidR="00D63AD3">
        <w:rPr>
          <w:rFonts w:ascii="Times New Roman" w:eastAsia="Times New Roman" w:hAnsi="Times New Roman" w:cs="Times New Roman"/>
          <w:sz w:val="24"/>
          <w:szCs w:val="24"/>
          <w:lang w:eastAsia="uk-UA"/>
        </w:rPr>
        <w:t>підкорпусу заповнюється після накопичення текстів однорідної тематики</w:t>
      </w:r>
      <w:r w:rsidRPr="009421B3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CB444" w14:textId="77777777" w:rsidR="00562FB9" w:rsidRDefault="00562FB9" w:rsidP="00562FB9">
    <w:pPr>
      <w:pStyle w:val="a9"/>
      <w:jc w:val="right"/>
    </w:pPr>
    <w:r w:rsidRPr="00562FB9">
      <w:rPr>
        <w:noProof/>
      </w:rPr>
      <w:drawing>
        <wp:inline distT="0" distB="0" distL="0" distR="0" wp14:anchorId="1ABCB446" wp14:editId="1ABCB447">
          <wp:extent cx="941070" cy="731520"/>
          <wp:effectExtent l="19050" t="0" r="0" b="0"/>
          <wp:docPr id="16" name="Рисунок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Рисунок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3263" cy="7332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21B3"/>
    <w:rsid w:val="00042454"/>
    <w:rsid w:val="000A3521"/>
    <w:rsid w:val="0011661A"/>
    <w:rsid w:val="00180435"/>
    <w:rsid w:val="001A7B77"/>
    <w:rsid w:val="001B250C"/>
    <w:rsid w:val="001B2DD9"/>
    <w:rsid w:val="002441B0"/>
    <w:rsid w:val="0025433E"/>
    <w:rsid w:val="003035C8"/>
    <w:rsid w:val="00305878"/>
    <w:rsid w:val="003C1EFA"/>
    <w:rsid w:val="003D2ECA"/>
    <w:rsid w:val="003F1D51"/>
    <w:rsid w:val="00405DED"/>
    <w:rsid w:val="00423EDB"/>
    <w:rsid w:val="00451D47"/>
    <w:rsid w:val="004C3A82"/>
    <w:rsid w:val="004F048A"/>
    <w:rsid w:val="004F555F"/>
    <w:rsid w:val="0050151E"/>
    <w:rsid w:val="0050640F"/>
    <w:rsid w:val="00562FB9"/>
    <w:rsid w:val="005C0C17"/>
    <w:rsid w:val="0068747D"/>
    <w:rsid w:val="006C0047"/>
    <w:rsid w:val="007465BF"/>
    <w:rsid w:val="0078468F"/>
    <w:rsid w:val="00850745"/>
    <w:rsid w:val="008B1D7A"/>
    <w:rsid w:val="009421B3"/>
    <w:rsid w:val="0095286F"/>
    <w:rsid w:val="00A017EB"/>
    <w:rsid w:val="00A7209D"/>
    <w:rsid w:val="00AB56F8"/>
    <w:rsid w:val="00B25760"/>
    <w:rsid w:val="00B60744"/>
    <w:rsid w:val="00B71571"/>
    <w:rsid w:val="00CB3D5F"/>
    <w:rsid w:val="00CD2FCE"/>
    <w:rsid w:val="00D069D2"/>
    <w:rsid w:val="00D21567"/>
    <w:rsid w:val="00D63AD3"/>
    <w:rsid w:val="00FB153F"/>
    <w:rsid w:val="00FD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CB3E3"/>
  <w15:docId w15:val="{2BAD849C-F927-0F4A-84F4-795DD53DA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2FCE"/>
  </w:style>
  <w:style w:type="paragraph" w:styleId="1">
    <w:name w:val="heading 1"/>
    <w:basedOn w:val="a"/>
    <w:next w:val="a"/>
    <w:link w:val="10"/>
    <w:autoRedefine/>
    <w:uiPriority w:val="9"/>
    <w:qFormat/>
    <w:rsid w:val="00FD1EA9"/>
    <w:pPr>
      <w:keepNext/>
      <w:keepLines/>
      <w:spacing w:before="480" w:after="0" w:line="360" w:lineRule="auto"/>
      <w:ind w:firstLine="709"/>
      <w:jc w:val="center"/>
      <w:outlineLvl w:val="0"/>
    </w:pPr>
    <w:rPr>
      <w:rFonts w:ascii="Times New Roman" w:eastAsiaTheme="majorEastAsia" w:hAnsi="Times New Roman" w:cstheme="majorBidi"/>
      <w:b/>
      <w:bCs/>
      <w:caps/>
      <w:color w:val="000000" w:themeColor="text1"/>
      <w:sz w:val="28"/>
      <w:szCs w:val="28"/>
      <w:lang w:eastAsia="ru-RU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B60744"/>
    <w:pPr>
      <w:keepNext/>
      <w:keepLines/>
      <w:spacing w:before="200" w:after="0" w:line="259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60744"/>
    <w:rPr>
      <w:rFonts w:ascii="Times New Roman" w:eastAsiaTheme="majorEastAsia" w:hAnsi="Times New Roman" w:cstheme="majorBidi"/>
      <w:b/>
      <w:bCs/>
      <w:kern w:val="0"/>
      <w:sz w:val="28"/>
      <w:szCs w:val="26"/>
      <w:lang w:val="ru-RU"/>
    </w:rPr>
  </w:style>
  <w:style w:type="character" w:customStyle="1" w:styleId="10">
    <w:name w:val="Заголовок 1 Знак"/>
    <w:basedOn w:val="a0"/>
    <w:link w:val="1"/>
    <w:uiPriority w:val="9"/>
    <w:rsid w:val="00FD1EA9"/>
    <w:rPr>
      <w:rFonts w:ascii="Times New Roman" w:eastAsiaTheme="majorEastAsia" w:hAnsi="Times New Roman" w:cstheme="majorBidi"/>
      <w:b/>
      <w:bCs/>
      <w:caps/>
      <w:color w:val="000000" w:themeColor="text1"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942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9421B3"/>
    <w:rPr>
      <w:b/>
      <w:bCs/>
    </w:rPr>
  </w:style>
  <w:style w:type="table" w:styleId="a5">
    <w:name w:val="Table Grid"/>
    <w:basedOn w:val="a1"/>
    <w:uiPriority w:val="59"/>
    <w:rsid w:val="003C1E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3C1EFA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C1EFA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C1EFA"/>
    <w:rPr>
      <w:vertAlign w:val="superscript"/>
    </w:rPr>
  </w:style>
  <w:style w:type="paragraph" w:styleId="a9">
    <w:name w:val="header"/>
    <w:basedOn w:val="a"/>
    <w:link w:val="aa"/>
    <w:uiPriority w:val="99"/>
    <w:semiHidden/>
    <w:unhideWhenUsed/>
    <w:rsid w:val="00562FB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62FB9"/>
  </w:style>
  <w:style w:type="paragraph" w:styleId="ab">
    <w:name w:val="footer"/>
    <w:basedOn w:val="a"/>
    <w:link w:val="ac"/>
    <w:uiPriority w:val="99"/>
    <w:semiHidden/>
    <w:unhideWhenUsed/>
    <w:rsid w:val="00562FB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62FB9"/>
  </w:style>
  <w:style w:type="paragraph" w:styleId="ad">
    <w:name w:val="Balloon Text"/>
    <w:basedOn w:val="a"/>
    <w:link w:val="ae"/>
    <w:uiPriority w:val="99"/>
    <w:semiHidden/>
    <w:unhideWhenUsed/>
    <w:rsid w:val="00562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62F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3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E13EF6B66415C46B4265D524E225BC5" ma:contentTypeVersion="11" ma:contentTypeDescription="Створення нового документа." ma:contentTypeScope="" ma:versionID="884c2e1782841f240d3e9a11ba06a176">
  <xsd:schema xmlns:xsd="http://www.w3.org/2001/XMLSchema" xmlns:xs="http://www.w3.org/2001/XMLSchema" xmlns:p="http://schemas.microsoft.com/office/2006/metadata/properties" xmlns:ns2="88ff5685-0bb7-4711-8dc9-db8b4b422386" xmlns:ns3="0effa6ed-307e-4e8a-a37b-c90ee32c860d" targetNamespace="http://schemas.microsoft.com/office/2006/metadata/properties" ma:root="true" ma:fieldsID="21aa62cabdefa06e910363ad30eea124" ns2:_="" ns3:_="">
    <xsd:import namespace="88ff5685-0bb7-4711-8dc9-db8b4b422386"/>
    <xsd:import namespace="0effa6ed-307e-4e8a-a37b-c90ee32c8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f5685-0bb7-4711-8dc9-db8b4b4223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13b0791f-f072-40ad-898b-636412e823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ffa6ed-307e-4e8a-a37b-c90ee32c860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956e9cbb-8d16-4a81-a9d1-99fb93aa971b}" ma:internalName="TaxCatchAll" ma:showField="CatchAllData" ma:web="0effa6ed-307e-4e8a-a37b-c90ee32c86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ffa6ed-307e-4e8a-a37b-c90ee32c860d" xsi:nil="true"/>
    <lcf76f155ced4ddcb4097134ff3c332f xmlns="88ff5685-0bb7-4711-8dc9-db8b4b422386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BFEAA5-0672-4B1A-BF0D-6C3DE69C51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285E86-7EA6-4F0D-A659-667C4596F92C}"/>
</file>

<file path=customXml/itemProps3.xml><?xml version="1.0" encoding="utf-8"?>
<ds:datastoreItem xmlns:ds="http://schemas.openxmlformats.org/officeDocument/2006/customXml" ds:itemID="{F2B18A28-4E9C-4327-9C91-4ACC32A24FC8}">
  <ds:schemaRefs>
    <ds:schemaRef ds:uri="http://schemas.microsoft.com/office/2006/metadata/properties"/>
    <ds:schemaRef ds:uri="http://schemas.microsoft.com/office/infopath/2007/PartnerControls"/>
    <ds:schemaRef ds:uri="bddfd27d-6c6a-4628-9170-3a49125ba213"/>
  </ds:schemaRefs>
</ds:datastoreItem>
</file>

<file path=customXml/itemProps4.xml><?xml version="1.0" encoding="utf-8"?>
<ds:datastoreItem xmlns:ds="http://schemas.openxmlformats.org/officeDocument/2006/customXml" ds:itemID="{5056E592-CF9C-459F-935F-B8151FA72E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Олексій Шебуняєв</cp:lastModifiedBy>
  <cp:revision>32</cp:revision>
  <cp:lastPrinted>2025-03-24T16:43:00Z</cp:lastPrinted>
  <dcterms:created xsi:type="dcterms:W3CDTF">2025-03-24T16:13:00Z</dcterms:created>
  <dcterms:modified xsi:type="dcterms:W3CDTF">2025-03-31T11:28:00Z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0x0101005E13EF6B66415C46B4265D524E225BC5</vt:lpwstr>
  </property>
</Properties>
</file>